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F7198" w14:textId="6963BC0C" w:rsidR="006A015E" w:rsidRPr="00150DD9" w:rsidRDefault="00784C96" w:rsidP="00EE49C6">
      <w:pPr>
        <w:jc w:val="both"/>
        <w:rPr>
          <w:lang w:val="sl-SI"/>
        </w:rPr>
      </w:pPr>
      <w:r w:rsidRPr="00150DD9">
        <w:rPr>
          <w:noProof/>
          <w:lang w:val="sl-SI"/>
        </w:rPr>
        <mc:AlternateContent>
          <mc:Choice Requires="wps">
            <w:drawing>
              <wp:anchor distT="0" distB="0" distL="114300" distR="114300" simplePos="0" relativeHeight="251655168" behindDoc="0" locked="0" layoutInCell="1" allowOverlap="1" wp14:anchorId="5CD36F37" wp14:editId="7416A353">
                <wp:simplePos x="0" y="0"/>
                <wp:positionH relativeFrom="margin">
                  <wp:align>center</wp:align>
                </wp:positionH>
                <wp:positionV relativeFrom="paragraph">
                  <wp:posOffset>-280670</wp:posOffset>
                </wp:positionV>
                <wp:extent cx="6315075" cy="2190750"/>
                <wp:effectExtent l="57150" t="19050" r="85725" b="114300"/>
                <wp:wrapNone/>
                <wp:docPr id="1" name="Text Box 1"/>
                <wp:cNvGraphicFramePr/>
                <a:graphic xmlns:a="http://schemas.openxmlformats.org/drawingml/2006/main">
                  <a:graphicData uri="http://schemas.microsoft.com/office/word/2010/wordprocessingShape">
                    <wps:wsp>
                      <wps:cNvSpPr txBox="1"/>
                      <wps:spPr>
                        <a:xfrm>
                          <a:off x="0" y="0"/>
                          <a:ext cx="6315075" cy="2190750"/>
                        </a:xfrm>
                        <a:prstGeom prst="rect">
                          <a:avLst/>
                        </a:prstGeom>
                        <a:solidFill>
                          <a:schemeClr val="lt1"/>
                        </a:solidFill>
                        <a:ln w="19050">
                          <a:solidFill>
                            <a:schemeClr val="bg1">
                              <a:lumMod val="65000"/>
                            </a:schemeClr>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730902A" w14:textId="77777777" w:rsidR="00AC77A9" w:rsidRDefault="00AC77A9" w:rsidP="00584F07">
                            <w:pPr>
                              <w:jc w:val="center"/>
                            </w:pPr>
                            <w:r>
                              <w:br/>
                            </w:r>
                            <w:r>
                              <w:br/>
                            </w:r>
                          </w:p>
                          <w:p w14:paraId="5D175EEB" w14:textId="77777777" w:rsidR="00AC77A9" w:rsidRDefault="00AC77A9" w:rsidP="00584F07">
                            <w:pPr>
                              <w:jc w:val="center"/>
                            </w:pPr>
                          </w:p>
                          <w:p w14:paraId="64A13808" w14:textId="77777777" w:rsidR="00AC77A9" w:rsidRDefault="00AC77A9" w:rsidP="00584F07">
                            <w:pPr>
                              <w:jc w:val="center"/>
                            </w:pPr>
                          </w:p>
                          <w:p w14:paraId="17EF82DF" w14:textId="77777777" w:rsidR="00AC77A9" w:rsidRDefault="00AC77A9" w:rsidP="00584F07">
                            <w:pPr>
                              <w:jc w:val="center"/>
                            </w:pPr>
                          </w:p>
                          <w:p w14:paraId="5A7C5111" w14:textId="77777777" w:rsidR="00AC77A9" w:rsidRDefault="00AC77A9" w:rsidP="00584F07">
                            <w:pPr>
                              <w:jc w:val="center"/>
                            </w:pPr>
                          </w:p>
                          <w:p w14:paraId="6E3EF1E2" w14:textId="77777777" w:rsidR="00AC77A9" w:rsidRDefault="00AC77A9" w:rsidP="00584F07">
                            <w:pPr>
                              <w:jc w:val="center"/>
                            </w:pPr>
                          </w:p>
                          <w:p w14:paraId="7FD25CD7" w14:textId="77777777" w:rsidR="00AC77A9" w:rsidRDefault="00AC77A9" w:rsidP="00584F07">
                            <w:pPr>
                              <w:jc w:val="center"/>
                              <w:rPr>
                                <w:b/>
                                <w:sz w:val="2"/>
                                <w:szCs w:val="2"/>
                              </w:rPr>
                            </w:pPr>
                            <w:r>
                              <w:br/>
                            </w:r>
                          </w:p>
                          <w:p w14:paraId="44409A1E" w14:textId="77777777" w:rsidR="00AC77A9" w:rsidRDefault="00AC77A9" w:rsidP="00584F07">
                            <w:pPr>
                              <w:jc w:val="center"/>
                              <w:rPr>
                                <w:b/>
                                <w:sz w:val="2"/>
                                <w:szCs w:val="2"/>
                              </w:rPr>
                            </w:pPr>
                          </w:p>
                          <w:p w14:paraId="7D654E08" w14:textId="77777777" w:rsidR="00AC77A9" w:rsidRDefault="00AC77A9" w:rsidP="00584F07">
                            <w:pPr>
                              <w:jc w:val="center"/>
                              <w:rPr>
                                <w:b/>
                                <w:sz w:val="2"/>
                                <w:szCs w:val="2"/>
                              </w:rPr>
                            </w:pPr>
                          </w:p>
                          <w:p w14:paraId="326F80A5" w14:textId="77777777" w:rsidR="00AC77A9" w:rsidRDefault="00AC77A9" w:rsidP="00584F07">
                            <w:pPr>
                              <w:jc w:val="center"/>
                              <w:rPr>
                                <w:b/>
                                <w:sz w:val="2"/>
                                <w:szCs w:val="2"/>
                              </w:rPr>
                            </w:pPr>
                          </w:p>
                          <w:p w14:paraId="7AA6F79B" w14:textId="77777777" w:rsidR="00AC77A9" w:rsidRDefault="00AC77A9" w:rsidP="00584F07">
                            <w:pPr>
                              <w:jc w:val="center"/>
                              <w:rPr>
                                <w:b/>
                                <w:sz w:val="2"/>
                                <w:szCs w:val="2"/>
                              </w:rPr>
                            </w:pPr>
                          </w:p>
                          <w:p w14:paraId="7275E1F4" w14:textId="6258084E" w:rsidR="00AC77A9" w:rsidRPr="003C1E35" w:rsidRDefault="00AC77A9" w:rsidP="001B21AE">
                            <w:pPr>
                              <w:spacing w:before="240"/>
                              <w:rPr>
                                <w:rFonts w:ascii="Calibri" w:hAnsi="Calibri"/>
                                <w:sz w:val="34"/>
                                <w:szCs w:val="34"/>
                                <w:lang w:val="sl-SI" w:eastAsia="en-US"/>
                              </w:rPr>
                            </w:pPr>
                            <w:r w:rsidRPr="003C1E35">
                              <w:rPr>
                                <w:rFonts w:ascii="Calibri" w:hAnsi="Calibri"/>
                                <w:sz w:val="34"/>
                                <w:szCs w:val="34"/>
                                <w:lang w:val="sl-SI" w:eastAsia="en-US"/>
                              </w:rPr>
                              <w:t xml:space="preserve">Št. </w:t>
                            </w:r>
                            <w:r w:rsidR="009870BA">
                              <w:rPr>
                                <w:rFonts w:ascii="Calibri" w:hAnsi="Calibri"/>
                                <w:sz w:val="34"/>
                                <w:szCs w:val="34"/>
                                <w:lang w:val="sl-SI" w:eastAsia="en-US"/>
                              </w:rPr>
                              <w:t>4</w:t>
                            </w:r>
                            <w:r w:rsidRPr="003C1E35">
                              <w:rPr>
                                <w:rFonts w:ascii="Calibri" w:hAnsi="Calibri"/>
                                <w:sz w:val="34"/>
                                <w:szCs w:val="34"/>
                                <w:lang w:val="sl-SI" w:eastAsia="en-US"/>
                              </w:rPr>
                              <w:t>/202</w:t>
                            </w:r>
                            <w:r w:rsidR="00D40A68">
                              <w:rPr>
                                <w:rFonts w:ascii="Calibri" w:hAnsi="Calibri"/>
                                <w:sz w:val="34"/>
                                <w:szCs w:val="34"/>
                                <w:lang w:val="sl-SI" w:eastAsia="en-US"/>
                              </w:rPr>
                              <w:t>4</w:t>
                            </w:r>
                            <w:r w:rsidRPr="003C1E35">
                              <w:rPr>
                                <w:rFonts w:ascii="Calibri" w:hAnsi="Calibri"/>
                                <w:sz w:val="34"/>
                                <w:szCs w:val="34"/>
                                <w:lang w:val="sl-SI" w:eastAsia="en-US"/>
                              </w:rPr>
                              <w:t xml:space="preserve">                     </w:t>
                            </w:r>
                            <w:r w:rsidR="009B0FBB"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Tabor, </w:t>
                            </w:r>
                            <w:r w:rsidR="009870BA">
                              <w:rPr>
                                <w:rFonts w:ascii="Calibri" w:hAnsi="Calibri"/>
                                <w:sz w:val="34"/>
                                <w:szCs w:val="34"/>
                                <w:lang w:val="sl-SI" w:eastAsia="en-US"/>
                              </w:rPr>
                              <w:t>4</w:t>
                            </w:r>
                            <w:r w:rsidRPr="003C1E35">
                              <w:rPr>
                                <w:rFonts w:ascii="Calibri" w:hAnsi="Calibri"/>
                                <w:sz w:val="34"/>
                                <w:szCs w:val="34"/>
                                <w:lang w:val="sl-SI" w:eastAsia="en-US"/>
                              </w:rPr>
                              <w:t xml:space="preserve">. </w:t>
                            </w:r>
                            <w:r w:rsidR="009870BA">
                              <w:rPr>
                                <w:rFonts w:ascii="Calibri" w:hAnsi="Calibri"/>
                                <w:sz w:val="34"/>
                                <w:szCs w:val="34"/>
                                <w:lang w:val="sl-SI" w:eastAsia="en-US"/>
                              </w:rPr>
                              <w:t>4</w:t>
                            </w:r>
                            <w:r w:rsidRPr="003C1E35">
                              <w:rPr>
                                <w:rFonts w:ascii="Calibri" w:hAnsi="Calibri"/>
                                <w:sz w:val="34"/>
                                <w:szCs w:val="34"/>
                                <w:lang w:val="sl-SI" w:eastAsia="en-US"/>
                              </w:rPr>
                              <w:t>. 202</w:t>
                            </w:r>
                            <w:r w:rsidR="00D40A68">
                              <w:rPr>
                                <w:rFonts w:ascii="Calibri" w:hAnsi="Calibri"/>
                                <w:sz w:val="34"/>
                                <w:szCs w:val="34"/>
                                <w:lang w:val="sl-SI" w:eastAsia="en-US"/>
                              </w:rPr>
                              <w:t>4</w:t>
                            </w:r>
                            <w:r w:rsidRPr="003C1E35">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009B0FBB" w:rsidRPr="003C1E35">
                              <w:rPr>
                                <w:rFonts w:ascii="Calibri" w:hAnsi="Calibri"/>
                                <w:sz w:val="34"/>
                                <w:szCs w:val="34"/>
                                <w:lang w:val="sl-SI" w:eastAsia="en-US"/>
                              </w:rPr>
                              <w:t xml:space="preserve">     </w:t>
                            </w:r>
                            <w:r w:rsidR="003C1E35">
                              <w:rPr>
                                <w:rFonts w:ascii="Calibri" w:hAnsi="Calibri"/>
                                <w:sz w:val="34"/>
                                <w:szCs w:val="34"/>
                                <w:lang w:eastAsia="en-US"/>
                              </w:rPr>
                              <w:t xml:space="preserve">   </w:t>
                            </w:r>
                            <w:r w:rsidR="00670806" w:rsidRPr="003C1E35">
                              <w:rPr>
                                <w:rFonts w:ascii="Calibri" w:hAnsi="Calibri"/>
                                <w:sz w:val="34"/>
                                <w:szCs w:val="34"/>
                                <w:lang w:val="sl-SI" w:eastAsia="en-US"/>
                              </w:rPr>
                              <w:t xml:space="preserve"> </w:t>
                            </w:r>
                            <w:r w:rsidR="00D40A68">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003C1E35"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Leto </w:t>
                            </w:r>
                            <w:r w:rsidR="009B0FBB" w:rsidRPr="003C1E35">
                              <w:rPr>
                                <w:rFonts w:ascii="Calibri" w:hAnsi="Calibri"/>
                                <w:sz w:val="34"/>
                                <w:szCs w:val="34"/>
                                <w:lang w:val="sl-SI" w:eastAsia="en-US"/>
                              </w:rPr>
                              <w:t>X</w:t>
                            </w:r>
                            <w:r w:rsidRPr="003C1E35">
                              <w:rPr>
                                <w:rFonts w:ascii="Calibri" w:hAnsi="Calibri"/>
                                <w:sz w:val="34"/>
                                <w:szCs w:val="34"/>
                                <w:lang w:val="sl-SI" w:eastAsia="en-US"/>
                              </w:rPr>
                              <w:t xml:space="preserve">         </w:t>
                            </w:r>
                          </w:p>
                          <w:p w14:paraId="2F6A362B" w14:textId="77777777" w:rsidR="00AC77A9" w:rsidRPr="00D65D3C" w:rsidRDefault="00AC77A9" w:rsidP="00584F07">
                            <w:pPr>
                              <w:spacing w:before="240"/>
                              <w:rPr>
                                <w:b/>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D36F37" id="_x0000_t202" coordsize="21600,21600" o:spt="202" path="m,l,21600r21600,l21600,xe">
                <v:stroke joinstyle="miter"/>
                <v:path gradientshapeok="t" o:connecttype="rect"/>
              </v:shapetype>
              <v:shape id="Text Box 1" o:spid="_x0000_s1026" type="#_x0000_t202" style="position:absolute;left:0;text-align:left;margin-left:0;margin-top:-22.1pt;width:497.25pt;height:172.5pt;z-index:251655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" fillcolor="white [3201]" strokecolor="#a5a5a5 [2092]" strokeweight="1.5pt">
                <v:shadow on="t" color="black" opacity="26214f" origin=",-.5" offset="0,3pt"/>
                <v:textbox>
                  <w:txbxContent>
                    <w:p w14:paraId="3730902A" w14:textId="77777777" w:rsidR="00AC77A9" w:rsidRDefault="00AC77A9" w:rsidP="00584F07">
                      <w:pPr>
                        <w:jc w:val="center"/>
                      </w:pPr>
                      <w:r>
                        <w:br/>
                      </w:r>
                      <w:r>
                        <w:br/>
                      </w:r>
                    </w:p>
                    <w:p w14:paraId="5D175EEB" w14:textId="77777777" w:rsidR="00AC77A9" w:rsidRDefault="00AC77A9" w:rsidP="00584F07">
                      <w:pPr>
                        <w:jc w:val="center"/>
                      </w:pPr>
                    </w:p>
                    <w:p w14:paraId="64A13808" w14:textId="77777777" w:rsidR="00AC77A9" w:rsidRDefault="00AC77A9" w:rsidP="00584F07">
                      <w:pPr>
                        <w:jc w:val="center"/>
                      </w:pPr>
                    </w:p>
                    <w:p w14:paraId="17EF82DF" w14:textId="77777777" w:rsidR="00AC77A9" w:rsidRDefault="00AC77A9" w:rsidP="00584F07">
                      <w:pPr>
                        <w:jc w:val="center"/>
                      </w:pPr>
                    </w:p>
                    <w:p w14:paraId="5A7C5111" w14:textId="77777777" w:rsidR="00AC77A9" w:rsidRDefault="00AC77A9" w:rsidP="00584F07">
                      <w:pPr>
                        <w:jc w:val="center"/>
                      </w:pPr>
                    </w:p>
                    <w:p w14:paraId="6E3EF1E2" w14:textId="77777777" w:rsidR="00AC77A9" w:rsidRDefault="00AC77A9" w:rsidP="00584F07">
                      <w:pPr>
                        <w:jc w:val="center"/>
                      </w:pPr>
                    </w:p>
                    <w:p w14:paraId="7FD25CD7" w14:textId="77777777" w:rsidR="00AC77A9" w:rsidRDefault="00AC77A9" w:rsidP="00584F07">
                      <w:pPr>
                        <w:jc w:val="center"/>
                        <w:rPr>
                          <w:b/>
                          <w:sz w:val="2"/>
                          <w:szCs w:val="2"/>
                        </w:rPr>
                      </w:pPr>
                      <w:r>
                        <w:br/>
                      </w:r>
                    </w:p>
                    <w:p w14:paraId="44409A1E" w14:textId="77777777" w:rsidR="00AC77A9" w:rsidRDefault="00AC77A9" w:rsidP="00584F07">
                      <w:pPr>
                        <w:jc w:val="center"/>
                        <w:rPr>
                          <w:b/>
                          <w:sz w:val="2"/>
                          <w:szCs w:val="2"/>
                        </w:rPr>
                      </w:pPr>
                    </w:p>
                    <w:p w14:paraId="7D654E08" w14:textId="77777777" w:rsidR="00AC77A9" w:rsidRDefault="00AC77A9" w:rsidP="00584F07">
                      <w:pPr>
                        <w:jc w:val="center"/>
                        <w:rPr>
                          <w:b/>
                          <w:sz w:val="2"/>
                          <w:szCs w:val="2"/>
                        </w:rPr>
                      </w:pPr>
                    </w:p>
                    <w:p w14:paraId="326F80A5" w14:textId="77777777" w:rsidR="00AC77A9" w:rsidRDefault="00AC77A9" w:rsidP="00584F07">
                      <w:pPr>
                        <w:jc w:val="center"/>
                        <w:rPr>
                          <w:b/>
                          <w:sz w:val="2"/>
                          <w:szCs w:val="2"/>
                        </w:rPr>
                      </w:pPr>
                    </w:p>
                    <w:p w14:paraId="7AA6F79B" w14:textId="77777777" w:rsidR="00AC77A9" w:rsidRDefault="00AC77A9" w:rsidP="00584F07">
                      <w:pPr>
                        <w:jc w:val="center"/>
                        <w:rPr>
                          <w:b/>
                          <w:sz w:val="2"/>
                          <w:szCs w:val="2"/>
                        </w:rPr>
                      </w:pPr>
                    </w:p>
                    <w:p w14:paraId="7275E1F4" w14:textId="6258084E" w:rsidR="00AC77A9" w:rsidRPr="003C1E35" w:rsidRDefault="00AC77A9" w:rsidP="001B21AE">
                      <w:pPr>
                        <w:spacing w:before="240"/>
                        <w:rPr>
                          <w:rFonts w:ascii="Calibri" w:hAnsi="Calibri"/>
                          <w:sz w:val="34"/>
                          <w:szCs w:val="34"/>
                          <w:lang w:val="sl-SI" w:eastAsia="en-US"/>
                        </w:rPr>
                      </w:pPr>
                      <w:r w:rsidRPr="003C1E35">
                        <w:rPr>
                          <w:rFonts w:ascii="Calibri" w:hAnsi="Calibri"/>
                          <w:sz w:val="34"/>
                          <w:szCs w:val="34"/>
                          <w:lang w:val="sl-SI" w:eastAsia="en-US"/>
                        </w:rPr>
                        <w:t xml:space="preserve">Št. </w:t>
                      </w:r>
                      <w:r w:rsidR="009870BA">
                        <w:rPr>
                          <w:rFonts w:ascii="Calibri" w:hAnsi="Calibri"/>
                          <w:sz w:val="34"/>
                          <w:szCs w:val="34"/>
                          <w:lang w:val="sl-SI" w:eastAsia="en-US"/>
                        </w:rPr>
                        <w:t>4</w:t>
                      </w:r>
                      <w:r w:rsidRPr="003C1E35">
                        <w:rPr>
                          <w:rFonts w:ascii="Calibri" w:hAnsi="Calibri"/>
                          <w:sz w:val="34"/>
                          <w:szCs w:val="34"/>
                          <w:lang w:val="sl-SI" w:eastAsia="en-US"/>
                        </w:rPr>
                        <w:t>/202</w:t>
                      </w:r>
                      <w:r w:rsidR="00D40A68">
                        <w:rPr>
                          <w:rFonts w:ascii="Calibri" w:hAnsi="Calibri"/>
                          <w:sz w:val="34"/>
                          <w:szCs w:val="34"/>
                          <w:lang w:val="sl-SI" w:eastAsia="en-US"/>
                        </w:rPr>
                        <w:t>4</w:t>
                      </w:r>
                      <w:r w:rsidRPr="003C1E35">
                        <w:rPr>
                          <w:rFonts w:ascii="Calibri" w:hAnsi="Calibri"/>
                          <w:sz w:val="34"/>
                          <w:szCs w:val="34"/>
                          <w:lang w:val="sl-SI" w:eastAsia="en-US"/>
                        </w:rPr>
                        <w:t xml:space="preserve">                     </w:t>
                      </w:r>
                      <w:r w:rsidR="009B0FBB"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Tabor, </w:t>
                      </w:r>
                      <w:r w:rsidR="009870BA">
                        <w:rPr>
                          <w:rFonts w:ascii="Calibri" w:hAnsi="Calibri"/>
                          <w:sz w:val="34"/>
                          <w:szCs w:val="34"/>
                          <w:lang w:val="sl-SI" w:eastAsia="en-US"/>
                        </w:rPr>
                        <w:t>4</w:t>
                      </w:r>
                      <w:r w:rsidRPr="003C1E35">
                        <w:rPr>
                          <w:rFonts w:ascii="Calibri" w:hAnsi="Calibri"/>
                          <w:sz w:val="34"/>
                          <w:szCs w:val="34"/>
                          <w:lang w:val="sl-SI" w:eastAsia="en-US"/>
                        </w:rPr>
                        <w:t xml:space="preserve">. </w:t>
                      </w:r>
                      <w:r w:rsidR="009870BA">
                        <w:rPr>
                          <w:rFonts w:ascii="Calibri" w:hAnsi="Calibri"/>
                          <w:sz w:val="34"/>
                          <w:szCs w:val="34"/>
                          <w:lang w:val="sl-SI" w:eastAsia="en-US"/>
                        </w:rPr>
                        <w:t>4</w:t>
                      </w:r>
                      <w:r w:rsidRPr="003C1E35">
                        <w:rPr>
                          <w:rFonts w:ascii="Calibri" w:hAnsi="Calibri"/>
                          <w:sz w:val="34"/>
                          <w:szCs w:val="34"/>
                          <w:lang w:val="sl-SI" w:eastAsia="en-US"/>
                        </w:rPr>
                        <w:t>. 202</w:t>
                      </w:r>
                      <w:r w:rsidR="00D40A68">
                        <w:rPr>
                          <w:rFonts w:ascii="Calibri" w:hAnsi="Calibri"/>
                          <w:sz w:val="34"/>
                          <w:szCs w:val="34"/>
                          <w:lang w:val="sl-SI" w:eastAsia="en-US"/>
                        </w:rPr>
                        <w:t>4</w:t>
                      </w:r>
                      <w:r w:rsidRPr="003C1E35">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009B0FBB" w:rsidRPr="003C1E35">
                        <w:rPr>
                          <w:rFonts w:ascii="Calibri" w:hAnsi="Calibri"/>
                          <w:sz w:val="34"/>
                          <w:szCs w:val="34"/>
                          <w:lang w:val="sl-SI" w:eastAsia="en-US"/>
                        </w:rPr>
                        <w:t xml:space="preserve">     </w:t>
                      </w:r>
                      <w:r w:rsidR="003C1E35">
                        <w:rPr>
                          <w:rFonts w:ascii="Calibri" w:hAnsi="Calibri"/>
                          <w:sz w:val="34"/>
                          <w:szCs w:val="34"/>
                          <w:lang w:eastAsia="en-US"/>
                        </w:rPr>
                        <w:t xml:space="preserve">   </w:t>
                      </w:r>
                      <w:r w:rsidR="00670806" w:rsidRPr="003C1E35">
                        <w:rPr>
                          <w:rFonts w:ascii="Calibri" w:hAnsi="Calibri"/>
                          <w:sz w:val="34"/>
                          <w:szCs w:val="34"/>
                          <w:lang w:val="sl-SI" w:eastAsia="en-US"/>
                        </w:rPr>
                        <w:t xml:space="preserve"> </w:t>
                      </w:r>
                      <w:r w:rsidR="00D40A68">
                        <w:rPr>
                          <w:rFonts w:ascii="Calibri" w:hAnsi="Calibri"/>
                          <w:sz w:val="34"/>
                          <w:szCs w:val="34"/>
                          <w:lang w:val="sl-SI" w:eastAsia="en-US"/>
                        </w:rPr>
                        <w:t xml:space="preserve">  </w:t>
                      </w:r>
                      <w:r w:rsidR="00670806" w:rsidRPr="003C1E35">
                        <w:rPr>
                          <w:rFonts w:ascii="Calibri" w:hAnsi="Calibri"/>
                          <w:sz w:val="34"/>
                          <w:szCs w:val="34"/>
                          <w:lang w:val="sl-SI" w:eastAsia="en-US"/>
                        </w:rPr>
                        <w:t xml:space="preserve"> </w:t>
                      </w:r>
                      <w:r w:rsidR="003C1E35" w:rsidRPr="003C1E35">
                        <w:rPr>
                          <w:rFonts w:ascii="Calibri" w:hAnsi="Calibri"/>
                          <w:sz w:val="34"/>
                          <w:szCs w:val="34"/>
                          <w:lang w:val="sl-SI" w:eastAsia="en-US"/>
                        </w:rPr>
                        <w:t xml:space="preserve">   </w:t>
                      </w:r>
                      <w:r w:rsidRPr="003C1E35">
                        <w:rPr>
                          <w:rFonts w:ascii="Calibri" w:hAnsi="Calibri"/>
                          <w:sz w:val="34"/>
                          <w:szCs w:val="34"/>
                          <w:lang w:val="sl-SI" w:eastAsia="en-US"/>
                        </w:rPr>
                        <w:t xml:space="preserve">Leto </w:t>
                      </w:r>
                      <w:r w:rsidR="009B0FBB" w:rsidRPr="003C1E35">
                        <w:rPr>
                          <w:rFonts w:ascii="Calibri" w:hAnsi="Calibri"/>
                          <w:sz w:val="34"/>
                          <w:szCs w:val="34"/>
                          <w:lang w:val="sl-SI" w:eastAsia="en-US"/>
                        </w:rPr>
                        <w:t>X</w:t>
                      </w:r>
                      <w:r w:rsidRPr="003C1E35">
                        <w:rPr>
                          <w:rFonts w:ascii="Calibri" w:hAnsi="Calibri"/>
                          <w:sz w:val="34"/>
                          <w:szCs w:val="34"/>
                          <w:lang w:val="sl-SI" w:eastAsia="en-US"/>
                        </w:rPr>
                        <w:t xml:space="preserve">         </w:t>
                      </w:r>
                    </w:p>
                    <w:p w14:paraId="2F6A362B" w14:textId="77777777" w:rsidR="00AC77A9" w:rsidRPr="00D65D3C" w:rsidRDefault="00AC77A9" w:rsidP="00584F07">
                      <w:pPr>
                        <w:spacing w:before="240"/>
                        <w:rPr>
                          <w:b/>
                          <w:sz w:val="34"/>
                          <w:szCs w:val="34"/>
                        </w:rPr>
                      </w:pPr>
                    </w:p>
                  </w:txbxContent>
                </v:textbox>
                <w10:wrap anchorx="margin"/>
              </v:shape>
            </w:pict>
          </mc:Fallback>
        </mc:AlternateContent>
      </w:r>
      <w:r w:rsidR="00120BDE" w:rsidRPr="00150DD9">
        <w:rPr>
          <w:noProof/>
          <w:lang w:val="sl-SI"/>
        </w:rPr>
        <w:drawing>
          <wp:anchor distT="0" distB="0" distL="114300" distR="114300" simplePos="0" relativeHeight="251656192" behindDoc="0" locked="0" layoutInCell="1" allowOverlap="1" wp14:anchorId="605FBE82" wp14:editId="6390CBFA">
            <wp:simplePos x="0" y="0"/>
            <wp:positionH relativeFrom="margin">
              <wp:align>left</wp:align>
            </wp:positionH>
            <wp:positionV relativeFrom="paragraph">
              <wp:posOffset>0</wp:posOffset>
            </wp:positionV>
            <wp:extent cx="1115695" cy="135318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569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BE7" w:rsidRPr="00150DD9">
        <w:rPr>
          <w:noProof/>
          <w:lang w:val="sl-SI"/>
        </w:rPr>
        <mc:AlternateContent>
          <mc:Choice Requires="wps">
            <w:drawing>
              <wp:anchor distT="0" distB="0" distL="114300" distR="114300" simplePos="0" relativeHeight="251657216" behindDoc="0" locked="0" layoutInCell="1" allowOverlap="1" wp14:anchorId="638FF6CA" wp14:editId="45894DA2">
                <wp:simplePos x="0" y="0"/>
                <wp:positionH relativeFrom="column">
                  <wp:posOffset>1190625</wp:posOffset>
                </wp:positionH>
                <wp:positionV relativeFrom="paragraph">
                  <wp:posOffset>-6985</wp:posOffset>
                </wp:positionV>
                <wp:extent cx="4621728" cy="1377537"/>
                <wp:effectExtent l="0" t="0" r="0" b="0"/>
                <wp:wrapNone/>
                <wp:docPr id="4" name="Text Box 4"/>
                <wp:cNvGraphicFramePr/>
                <a:graphic xmlns:a="http://schemas.openxmlformats.org/drawingml/2006/main">
                  <a:graphicData uri="http://schemas.microsoft.com/office/word/2010/wordprocessingShape">
                    <wps:wsp>
                      <wps:cNvSpPr txBox="1"/>
                      <wps:spPr>
                        <a:xfrm>
                          <a:off x="0" y="0"/>
                          <a:ext cx="4621728" cy="1377537"/>
                        </a:xfrm>
                        <a:prstGeom prst="rect">
                          <a:avLst/>
                        </a:prstGeom>
                        <a:noFill/>
                        <a:ln w="6350">
                          <a:noFill/>
                        </a:ln>
                        <a:effectLst/>
                      </wps:spPr>
                      <wps:txbx>
                        <w:txbxContent>
                          <w:p w14:paraId="39044DE4" w14:textId="77777777" w:rsidR="00AC77A9" w:rsidRPr="00D042F1" w:rsidRDefault="00AC77A9" w:rsidP="00584F07">
                            <w:pPr>
                              <w:jc w:val="center"/>
                              <w:rPr>
                                <w:rFonts w:ascii="Adobe Caslon Pro Bold" w:hAnsi="Adobe Caslon Pro Bold"/>
                                <w:b/>
                                <w:sz w:val="56"/>
                                <w:szCs w:val="56"/>
                              </w:rPr>
                            </w:pPr>
                            <w:r w:rsidRPr="003C1E35">
                              <w:rPr>
                                <w:rFonts w:ascii="Adobe Caslon Pro Bold" w:hAnsi="Adobe Caslon Pro Bold"/>
                                <w:b/>
                                <w:sz w:val="78"/>
                                <w:szCs w:val="78"/>
                                <w:lang w:val="sl-SI" w:eastAsia="en-US"/>
                              </w:rPr>
                              <w:t>URADNE OBJAVE</w:t>
                            </w:r>
                            <w:r w:rsidRPr="00D042F1">
                              <w:rPr>
                                <w:rFonts w:ascii="Adobe Caslon Pro Bold" w:hAnsi="Adobe Caslon Pro Bold"/>
                                <w:b/>
                                <w:sz w:val="56"/>
                                <w:szCs w:val="56"/>
                              </w:rPr>
                              <w:t xml:space="preserve"> </w:t>
                            </w:r>
                            <w:r w:rsidRPr="00D042F1">
                              <w:rPr>
                                <w:rFonts w:ascii="Adobe Caslon Pro Bold" w:hAnsi="Adobe Caslon Pro Bold"/>
                                <w:b/>
                                <w:sz w:val="56"/>
                                <w:szCs w:val="56"/>
                              </w:rPr>
                              <w:br/>
                            </w:r>
                            <w:r w:rsidRPr="00D042F1">
                              <w:rPr>
                                <w:rFonts w:ascii="Adobe Caslon Pro Bold" w:hAnsi="Adobe Caslon Pro Bold"/>
                                <w:b/>
                                <w:sz w:val="4"/>
                                <w:szCs w:val="4"/>
                              </w:rPr>
                              <w:br/>
                            </w:r>
                            <w:r w:rsidRPr="00D042F1">
                              <w:rPr>
                                <w:rFonts w:ascii="Adobe Caslon Pro Bold" w:hAnsi="Adobe Caslon Pro Bold"/>
                                <w:b/>
                                <w:sz w:val="56"/>
                                <w:szCs w:val="56"/>
                              </w:rPr>
                              <w:t>OBČINE TABOR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FF6CA" id="Text Box 4" o:spid="_x0000_s1027" type="#_x0000_t202" style="position:absolute;left:0;text-align:left;margin-left:93.75pt;margin-top:-.55pt;width:363.9pt;height:10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" filled="f" stroked="f" strokeweight=".5pt">
                <v:textbox>
                  <w:txbxContent>
                    <w:p w14:paraId="39044DE4" w14:textId="77777777" w:rsidR="00AC77A9" w:rsidRPr="00D042F1" w:rsidRDefault="00AC77A9" w:rsidP="00584F07">
                      <w:pPr>
                        <w:jc w:val="center"/>
                        <w:rPr>
                          <w:rFonts w:ascii="Adobe Caslon Pro Bold" w:hAnsi="Adobe Caslon Pro Bold"/>
                          <w:b/>
                          <w:sz w:val="56"/>
                          <w:szCs w:val="56"/>
                        </w:rPr>
                      </w:pPr>
                      <w:r w:rsidRPr="003C1E35">
                        <w:rPr>
                          <w:rFonts w:ascii="Adobe Caslon Pro Bold" w:hAnsi="Adobe Caslon Pro Bold"/>
                          <w:b/>
                          <w:sz w:val="78"/>
                          <w:szCs w:val="78"/>
                          <w:lang w:val="sl-SI" w:eastAsia="en-US"/>
                        </w:rPr>
                        <w:t>URADNE OBJAVE</w:t>
                      </w:r>
                      <w:r w:rsidRPr="00D042F1">
                        <w:rPr>
                          <w:rFonts w:ascii="Adobe Caslon Pro Bold" w:hAnsi="Adobe Caslon Pro Bold"/>
                          <w:b/>
                          <w:sz w:val="56"/>
                          <w:szCs w:val="56"/>
                        </w:rPr>
                        <w:t xml:space="preserve"> </w:t>
                      </w:r>
                      <w:r w:rsidRPr="00D042F1">
                        <w:rPr>
                          <w:rFonts w:ascii="Adobe Caslon Pro Bold" w:hAnsi="Adobe Caslon Pro Bold"/>
                          <w:b/>
                          <w:sz w:val="56"/>
                          <w:szCs w:val="56"/>
                        </w:rPr>
                        <w:br/>
                      </w:r>
                      <w:r w:rsidRPr="00D042F1">
                        <w:rPr>
                          <w:rFonts w:ascii="Adobe Caslon Pro Bold" w:hAnsi="Adobe Caslon Pro Bold"/>
                          <w:b/>
                          <w:sz w:val="4"/>
                          <w:szCs w:val="4"/>
                        </w:rPr>
                        <w:br/>
                      </w:r>
                      <w:r w:rsidRPr="00D042F1">
                        <w:rPr>
                          <w:rFonts w:ascii="Adobe Caslon Pro Bold" w:hAnsi="Adobe Caslon Pro Bold"/>
                          <w:b/>
                          <w:sz w:val="56"/>
                          <w:szCs w:val="56"/>
                        </w:rPr>
                        <w:t>OBČINE TABOR</w:t>
                      </w:r>
                    </w:p>
                  </w:txbxContent>
                </v:textbox>
              </v:shape>
            </w:pict>
          </mc:Fallback>
        </mc:AlternateContent>
      </w:r>
    </w:p>
    <w:p w14:paraId="21E5D04D" w14:textId="3422241A" w:rsidR="00112B9D" w:rsidRPr="00150DD9" w:rsidRDefault="00112B9D" w:rsidP="00EE49C6">
      <w:pPr>
        <w:jc w:val="both"/>
        <w:rPr>
          <w:lang w:val="sl-SI"/>
        </w:rPr>
      </w:pPr>
    </w:p>
    <w:p w14:paraId="0874EC06" w14:textId="07DA63DC" w:rsidR="00112B9D" w:rsidRPr="00150DD9" w:rsidRDefault="00112B9D" w:rsidP="00EE49C6">
      <w:pPr>
        <w:jc w:val="both"/>
        <w:rPr>
          <w:lang w:val="sl-SI"/>
        </w:rPr>
      </w:pPr>
    </w:p>
    <w:p w14:paraId="088F51B0" w14:textId="4758A96E" w:rsidR="00112B9D" w:rsidRPr="00150DD9" w:rsidRDefault="00112B9D" w:rsidP="00EE49C6">
      <w:pPr>
        <w:jc w:val="both"/>
        <w:rPr>
          <w:lang w:val="sl-SI"/>
        </w:rPr>
      </w:pPr>
    </w:p>
    <w:p w14:paraId="2F68B435" w14:textId="5ED62786" w:rsidR="003C1E35" w:rsidRPr="00150DD9" w:rsidRDefault="003C1E35" w:rsidP="00EE49C6">
      <w:pPr>
        <w:jc w:val="both"/>
        <w:rPr>
          <w:lang w:val="sl-SI"/>
        </w:rPr>
      </w:pPr>
    </w:p>
    <w:p w14:paraId="58B72A74" w14:textId="05E477C4" w:rsidR="003C1E35" w:rsidRPr="00150DD9" w:rsidRDefault="003C1E35" w:rsidP="00EE49C6">
      <w:pPr>
        <w:jc w:val="both"/>
        <w:rPr>
          <w:lang w:val="sl-SI"/>
        </w:rPr>
      </w:pPr>
    </w:p>
    <w:p w14:paraId="28D34297" w14:textId="4BAE7106" w:rsidR="003C1E35" w:rsidRPr="00150DD9" w:rsidRDefault="003C1E35" w:rsidP="00EE49C6">
      <w:pPr>
        <w:jc w:val="both"/>
        <w:rPr>
          <w:lang w:val="sl-SI"/>
        </w:rPr>
      </w:pPr>
    </w:p>
    <w:p w14:paraId="7E32C8AB" w14:textId="4111FC94" w:rsidR="003C1E35" w:rsidRPr="00150DD9" w:rsidRDefault="003C1E35" w:rsidP="00EE49C6">
      <w:pPr>
        <w:jc w:val="both"/>
        <w:rPr>
          <w:lang w:val="sl-SI"/>
        </w:rPr>
      </w:pPr>
      <w:r w:rsidRPr="00150DD9">
        <w:rPr>
          <w:noProof/>
          <w:lang w:val="sl-SI"/>
        </w:rPr>
        <mc:AlternateContent>
          <mc:Choice Requires="wps">
            <w:drawing>
              <wp:anchor distT="0" distB="0" distL="114300" distR="114300" simplePos="0" relativeHeight="251658240" behindDoc="0" locked="0" layoutInCell="1" allowOverlap="1" wp14:anchorId="5F7E3FB0" wp14:editId="053B954B">
                <wp:simplePos x="0" y="0"/>
                <wp:positionH relativeFrom="margin">
                  <wp:posOffset>1624965</wp:posOffset>
                </wp:positionH>
                <wp:positionV relativeFrom="paragraph">
                  <wp:posOffset>7620</wp:posOffset>
                </wp:positionV>
                <wp:extent cx="36004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3600450" cy="952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76EB23" id="Straight Connector 3"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127.95pt,.6pt" to="411.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" strokecolor="#4579b8 [3044]">
                <v:stroke dashstyle="3 1"/>
                <w10:wrap anchorx="margin"/>
              </v:line>
            </w:pict>
          </mc:Fallback>
        </mc:AlternateContent>
      </w:r>
    </w:p>
    <w:p w14:paraId="00DB3925" w14:textId="752BF902" w:rsidR="003C1E35" w:rsidRPr="00150DD9" w:rsidRDefault="003C1E35" w:rsidP="00EE49C6">
      <w:pPr>
        <w:jc w:val="both"/>
        <w:rPr>
          <w:lang w:val="sl-SI"/>
        </w:rPr>
      </w:pPr>
    </w:p>
    <w:p w14:paraId="32FCC740" w14:textId="501D8781" w:rsidR="003C1E35" w:rsidRPr="00150DD9" w:rsidRDefault="003C1E35" w:rsidP="00EE49C6">
      <w:pPr>
        <w:jc w:val="both"/>
        <w:rPr>
          <w:lang w:val="sl-SI"/>
        </w:rPr>
      </w:pPr>
    </w:p>
    <w:p w14:paraId="6749910F" w14:textId="1F009433" w:rsidR="003C1E35" w:rsidRPr="00150DD9" w:rsidRDefault="003C1E35" w:rsidP="00EE49C6">
      <w:pPr>
        <w:jc w:val="both"/>
        <w:rPr>
          <w:lang w:val="sl-SI"/>
        </w:rPr>
      </w:pPr>
    </w:p>
    <w:p w14:paraId="49F95E6D" w14:textId="7FC7D1E4" w:rsidR="003C1E35" w:rsidRPr="00150DD9" w:rsidRDefault="003C1E35" w:rsidP="00EE49C6">
      <w:pPr>
        <w:jc w:val="both"/>
        <w:rPr>
          <w:lang w:val="sl-SI"/>
        </w:rPr>
      </w:pPr>
    </w:p>
    <w:p w14:paraId="1B9A1E6C" w14:textId="4771C745" w:rsidR="003F3E38" w:rsidRPr="00150DD9" w:rsidRDefault="003F3E38" w:rsidP="00EE49C6">
      <w:pPr>
        <w:spacing w:line="276" w:lineRule="auto"/>
        <w:jc w:val="both"/>
        <w:rPr>
          <w:rFonts w:asciiTheme="minorHAnsi" w:hAnsiTheme="minorHAnsi"/>
          <w:sz w:val="22"/>
          <w:szCs w:val="22"/>
          <w:lang w:val="sl-SI"/>
        </w:rPr>
      </w:pPr>
      <w:r w:rsidRPr="00150DD9">
        <w:rPr>
          <w:noProof/>
          <w:lang w:val="sl-SI"/>
        </w:rPr>
        <mc:AlternateContent>
          <mc:Choice Requires="wps">
            <w:drawing>
              <wp:anchor distT="0" distB="0" distL="114300" distR="114300" simplePos="0" relativeHeight="251660288" behindDoc="0" locked="0" layoutInCell="1" allowOverlap="1" wp14:anchorId="7C03FEA2" wp14:editId="3F4DEB79">
                <wp:simplePos x="0" y="0"/>
                <wp:positionH relativeFrom="margin">
                  <wp:align>right</wp:align>
                </wp:positionH>
                <wp:positionV relativeFrom="paragraph">
                  <wp:posOffset>195580</wp:posOffset>
                </wp:positionV>
                <wp:extent cx="6123940" cy="79375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123940" cy="793750"/>
                        </a:xfrm>
                        <a:prstGeom prst="rect">
                          <a:avLst/>
                        </a:prstGeom>
                        <a:solidFill>
                          <a:schemeClr val="bg1">
                            <a:lumMod val="95000"/>
                          </a:schemeClr>
                        </a:solidFill>
                        <a:ln w="6350">
                          <a:noFill/>
                        </a:ln>
                        <a:effectLst/>
                      </wps:spPr>
                      <wps:txbx>
                        <w:txbxContent>
                          <w:p w14:paraId="57323BA4" w14:textId="41849B57" w:rsidR="00AC77A9" w:rsidRPr="002D5C56" w:rsidRDefault="00AC77A9" w:rsidP="00DF0F15">
                            <w:pPr>
                              <w:jc w:val="center"/>
                              <w:rPr>
                                <w:rFonts w:asciiTheme="minorHAnsi" w:hAnsiTheme="minorHAnsi" w:cstheme="minorHAnsi"/>
                                <w:b/>
                                <w:sz w:val="28"/>
                                <w:szCs w:val="28"/>
                              </w:rPr>
                            </w:pPr>
                            <w:r w:rsidRPr="002D5C56">
                              <w:rPr>
                                <w:rFonts w:asciiTheme="minorHAnsi" w:hAnsiTheme="minorHAnsi" w:cstheme="minorHAnsi"/>
                                <w:b/>
                                <w:sz w:val="28"/>
                                <w:szCs w:val="28"/>
                              </w:rPr>
                              <w:t>VSEBINA</w:t>
                            </w:r>
                          </w:p>
                          <w:p w14:paraId="1AF9CEF4" w14:textId="77777777" w:rsidR="00B7404A" w:rsidRPr="0064558A" w:rsidRDefault="00B7404A" w:rsidP="00DF0F15">
                            <w:pPr>
                              <w:jc w:val="center"/>
                              <w:rPr>
                                <w:rFonts w:cstheme="minorHAnsi"/>
                                <w:b/>
                                <w:sz w:val="2"/>
                                <w:szCs w:val="2"/>
                              </w:rPr>
                            </w:pPr>
                          </w:p>
                          <w:p w14:paraId="137F16C2" w14:textId="77777777" w:rsidR="00246393" w:rsidRPr="00A430FC" w:rsidRDefault="00246393" w:rsidP="00246393">
                            <w:pPr>
                              <w:pStyle w:val="Telobesedila"/>
                              <w:tabs>
                                <w:tab w:val="left" w:pos="-1080"/>
                                <w:tab w:val="left" w:pos="-720"/>
                                <w:tab w:val="left" w:pos="0"/>
                                <w:tab w:val="left" w:pos="284"/>
                                <w:tab w:val="left" w:pos="1080"/>
                              </w:tabs>
                              <w:spacing w:line="276" w:lineRule="auto"/>
                              <w:ind w:left="284"/>
                              <w:rPr>
                                <w:rFonts w:asciiTheme="minorHAnsi" w:hAnsiTheme="minorHAnsi" w:cstheme="minorHAnsi"/>
                                <w:b/>
                                <w:bCs/>
                                <w:sz w:val="8"/>
                                <w:szCs w:val="8"/>
                              </w:rPr>
                            </w:pPr>
                          </w:p>
                          <w:p w14:paraId="71355E35" w14:textId="349F4F67" w:rsidR="00B160AF" w:rsidRPr="000E63E6" w:rsidRDefault="000E63E6" w:rsidP="000E63E6">
                            <w:pPr>
                              <w:pStyle w:val="Telobesedila"/>
                              <w:numPr>
                                <w:ilvl w:val="0"/>
                                <w:numId w:val="1"/>
                              </w:numPr>
                              <w:tabs>
                                <w:tab w:val="left" w:pos="-1080"/>
                                <w:tab w:val="left" w:pos="-720"/>
                                <w:tab w:val="left" w:pos="0"/>
                                <w:tab w:val="left" w:pos="284"/>
                                <w:tab w:val="left" w:pos="1080"/>
                              </w:tabs>
                              <w:spacing w:line="276" w:lineRule="auto"/>
                              <w:ind w:left="284" w:hanging="284"/>
                              <w:rPr>
                                <w:rFonts w:asciiTheme="minorHAnsi" w:hAnsiTheme="minorHAnsi" w:cstheme="minorHAnsi"/>
                                <w:b/>
                                <w:sz w:val="20"/>
                              </w:rPr>
                            </w:pPr>
                            <w:r>
                              <w:rPr>
                                <w:rFonts w:asciiTheme="minorHAnsi" w:hAnsiTheme="minorHAnsi" w:cstheme="minorHAnsi"/>
                                <w:b/>
                                <w:sz w:val="20"/>
                                <w:lang w:val="sl-SI"/>
                              </w:rPr>
                              <w:t xml:space="preserve">JAVNI RAZPIS za </w:t>
                            </w:r>
                            <w:r w:rsidR="009870BA">
                              <w:rPr>
                                <w:rFonts w:asciiTheme="minorHAnsi" w:hAnsiTheme="minorHAnsi" w:cstheme="minorHAnsi"/>
                                <w:b/>
                                <w:sz w:val="20"/>
                                <w:lang w:val="sl-SI"/>
                              </w:rPr>
                              <w:t>podelitev koncesije za izvajanje gospodarske javne službe zavetišča za zapuščene živali in živali v oskrbi na območju Občine Tabor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3FEA2" id="Text Box 5" o:spid="_x0000_s1028" type="#_x0000_t202" style="position:absolute;left:0;text-align:left;margin-left:431pt;margin-top:15.4pt;width:482.2pt;height:6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" fillcolor="#f2f2f2 [3052]" stroked="f" strokeweight=".5pt">
                <v:textbox>
                  <w:txbxContent>
                    <w:p w14:paraId="57323BA4" w14:textId="41849B57" w:rsidR="00AC77A9" w:rsidRPr="002D5C56" w:rsidRDefault="00AC77A9" w:rsidP="00DF0F15">
                      <w:pPr>
                        <w:jc w:val="center"/>
                        <w:rPr>
                          <w:rFonts w:asciiTheme="minorHAnsi" w:hAnsiTheme="minorHAnsi" w:cstheme="minorHAnsi"/>
                          <w:b/>
                          <w:sz w:val="28"/>
                          <w:szCs w:val="28"/>
                        </w:rPr>
                      </w:pPr>
                      <w:r w:rsidRPr="002D5C56">
                        <w:rPr>
                          <w:rFonts w:asciiTheme="minorHAnsi" w:hAnsiTheme="minorHAnsi" w:cstheme="minorHAnsi"/>
                          <w:b/>
                          <w:sz w:val="28"/>
                          <w:szCs w:val="28"/>
                        </w:rPr>
                        <w:t>VSEBINA</w:t>
                      </w:r>
                    </w:p>
                    <w:p w14:paraId="1AF9CEF4" w14:textId="77777777" w:rsidR="00B7404A" w:rsidRPr="0064558A" w:rsidRDefault="00B7404A" w:rsidP="00DF0F15">
                      <w:pPr>
                        <w:jc w:val="center"/>
                        <w:rPr>
                          <w:rFonts w:cstheme="minorHAnsi"/>
                          <w:b/>
                          <w:sz w:val="2"/>
                          <w:szCs w:val="2"/>
                        </w:rPr>
                      </w:pPr>
                    </w:p>
                    <w:p w14:paraId="137F16C2" w14:textId="77777777" w:rsidR="00246393" w:rsidRPr="00A430FC" w:rsidRDefault="00246393" w:rsidP="00246393">
                      <w:pPr>
                        <w:pStyle w:val="Telobesedila"/>
                        <w:tabs>
                          <w:tab w:val="left" w:pos="-1080"/>
                          <w:tab w:val="left" w:pos="-720"/>
                          <w:tab w:val="left" w:pos="0"/>
                          <w:tab w:val="left" w:pos="284"/>
                          <w:tab w:val="left" w:pos="1080"/>
                        </w:tabs>
                        <w:spacing w:line="276" w:lineRule="auto"/>
                        <w:ind w:left="284"/>
                        <w:rPr>
                          <w:rFonts w:asciiTheme="minorHAnsi" w:hAnsiTheme="minorHAnsi" w:cstheme="minorHAnsi"/>
                          <w:b/>
                          <w:bCs/>
                          <w:sz w:val="8"/>
                          <w:szCs w:val="8"/>
                        </w:rPr>
                      </w:pPr>
                    </w:p>
                    <w:p w14:paraId="71355E35" w14:textId="349F4F67" w:rsidR="00B160AF" w:rsidRPr="000E63E6" w:rsidRDefault="000E63E6" w:rsidP="000E63E6">
                      <w:pPr>
                        <w:pStyle w:val="Telobesedila"/>
                        <w:numPr>
                          <w:ilvl w:val="0"/>
                          <w:numId w:val="1"/>
                        </w:numPr>
                        <w:tabs>
                          <w:tab w:val="left" w:pos="-1080"/>
                          <w:tab w:val="left" w:pos="-720"/>
                          <w:tab w:val="left" w:pos="0"/>
                          <w:tab w:val="left" w:pos="284"/>
                          <w:tab w:val="left" w:pos="1080"/>
                        </w:tabs>
                        <w:spacing w:line="276" w:lineRule="auto"/>
                        <w:ind w:left="284" w:hanging="284"/>
                        <w:rPr>
                          <w:rFonts w:asciiTheme="minorHAnsi" w:hAnsiTheme="minorHAnsi" w:cstheme="minorHAnsi"/>
                          <w:b/>
                          <w:sz w:val="20"/>
                        </w:rPr>
                      </w:pPr>
                      <w:r>
                        <w:rPr>
                          <w:rFonts w:asciiTheme="minorHAnsi" w:hAnsiTheme="minorHAnsi" w:cstheme="minorHAnsi"/>
                          <w:b/>
                          <w:sz w:val="20"/>
                          <w:lang w:val="sl-SI"/>
                        </w:rPr>
                        <w:t xml:space="preserve">JAVNI RAZPIS za </w:t>
                      </w:r>
                      <w:r w:rsidR="009870BA">
                        <w:rPr>
                          <w:rFonts w:asciiTheme="minorHAnsi" w:hAnsiTheme="minorHAnsi" w:cstheme="minorHAnsi"/>
                          <w:b/>
                          <w:sz w:val="20"/>
                          <w:lang w:val="sl-SI"/>
                        </w:rPr>
                        <w:t>podelitev koncesije za izvajanje gospodarske javne službe zavetišča za zapuščene živali in živali v oskrbi na območju Občine Tabor</w:t>
                      </w:r>
                    </w:p>
                  </w:txbxContent>
                </v:textbox>
                <w10:wrap type="square" anchorx="margin"/>
              </v:shape>
            </w:pict>
          </mc:Fallback>
        </mc:AlternateContent>
      </w:r>
    </w:p>
    <w:tbl>
      <w:tblPr>
        <w:tblpPr w:leftFromText="180" w:rightFromText="180" w:vertAnchor="text" w:horzAnchor="margin" w:tblpXSpec="right" w:tblpY="86"/>
        <w:tblW w:w="0" w:type="auto"/>
        <w:tblLook w:val="04A0" w:firstRow="1" w:lastRow="0" w:firstColumn="1" w:lastColumn="0" w:noHBand="0" w:noVBand="1"/>
      </w:tblPr>
      <w:tblGrid>
        <w:gridCol w:w="4605"/>
      </w:tblGrid>
      <w:tr w:rsidR="009A3E8F" w:rsidRPr="00150DD9" w14:paraId="42A3473C" w14:textId="77777777" w:rsidTr="00BD38B3">
        <w:tc>
          <w:tcPr>
            <w:tcW w:w="4605" w:type="dxa"/>
          </w:tcPr>
          <w:p w14:paraId="38F5A40D" w14:textId="77777777" w:rsidR="009A3E8F" w:rsidRPr="00150DD9" w:rsidRDefault="009A3E8F" w:rsidP="00EE49C6">
            <w:pPr>
              <w:spacing w:after="200" w:line="276" w:lineRule="auto"/>
              <w:jc w:val="both"/>
              <w:rPr>
                <w:rFonts w:asciiTheme="minorHAnsi" w:hAnsiTheme="minorHAnsi" w:cstheme="minorHAnsi"/>
                <w:sz w:val="22"/>
                <w:szCs w:val="22"/>
                <w:lang w:val="sl-SI"/>
              </w:rPr>
            </w:pPr>
            <w:bookmarkStart w:id="0" w:name="content-top"/>
            <w:bookmarkEnd w:id="0"/>
          </w:p>
        </w:tc>
      </w:tr>
    </w:tbl>
    <w:p w14:paraId="7EA88FD9" w14:textId="77777777" w:rsidR="009A3E8F" w:rsidRPr="00150DD9" w:rsidRDefault="009A3E8F" w:rsidP="00EE49C6">
      <w:pPr>
        <w:pStyle w:val="len0"/>
        <w:spacing w:before="0"/>
        <w:jc w:val="both"/>
        <w:rPr>
          <w:rFonts w:asciiTheme="minorHAnsi" w:hAnsiTheme="minorHAnsi" w:cs="Calibri"/>
          <w:b w:val="0"/>
        </w:rPr>
      </w:pPr>
    </w:p>
    <w:tbl>
      <w:tblPr>
        <w:tblW w:w="0" w:type="auto"/>
        <w:tblCellMar>
          <w:left w:w="0" w:type="dxa"/>
          <w:right w:w="0" w:type="dxa"/>
        </w:tblCellMar>
        <w:tblLook w:val="04A0" w:firstRow="1" w:lastRow="0" w:firstColumn="1" w:lastColumn="0" w:noHBand="0" w:noVBand="1"/>
      </w:tblPr>
      <w:tblGrid>
        <w:gridCol w:w="9070"/>
      </w:tblGrid>
      <w:tr w:rsidR="005C582A" w:rsidRPr="00150DD9" w14:paraId="481F168A" w14:textId="77777777" w:rsidTr="0083334F">
        <w:tc>
          <w:tcPr>
            <w:tcW w:w="9070" w:type="dxa"/>
            <w:shd w:val="clear" w:color="auto" w:fill="FFFFFF"/>
            <w:tcMar>
              <w:top w:w="0" w:type="dxa"/>
              <w:left w:w="108" w:type="dxa"/>
              <w:bottom w:w="0" w:type="dxa"/>
              <w:right w:w="108" w:type="dxa"/>
            </w:tcMar>
            <w:hideMark/>
          </w:tcPr>
          <w:p w14:paraId="5AC4B9F7" w14:textId="5BBDDFCA" w:rsidR="005C582A" w:rsidRPr="00150DD9" w:rsidRDefault="005C582A" w:rsidP="00EE49C6">
            <w:pPr>
              <w:spacing w:line="276" w:lineRule="auto"/>
              <w:jc w:val="both"/>
              <w:rPr>
                <w:rFonts w:cs="Calibri"/>
                <w:lang w:val="sl-SI"/>
              </w:rPr>
            </w:pPr>
          </w:p>
        </w:tc>
      </w:tr>
    </w:tbl>
    <w:p w14:paraId="3F4F11BF" w14:textId="77777777" w:rsidR="009870BA" w:rsidRPr="00E23DEC" w:rsidRDefault="009870BA" w:rsidP="009870BA">
      <w:pPr>
        <w:jc w:val="both"/>
        <w:rPr>
          <w:szCs w:val="24"/>
          <w:lang w:val="sl-SI"/>
        </w:rPr>
      </w:pPr>
      <w:r w:rsidRPr="00E23DEC">
        <w:rPr>
          <w:szCs w:val="24"/>
          <w:lang w:val="sl-SI"/>
        </w:rPr>
        <w:t xml:space="preserve">Na podlagi 27. člena Zakona o zaščiti živali (Uradni list RS, št. 38/13 – uradno prečiščeno besedilo, 21/18 – </w:t>
      </w:r>
      <w:proofErr w:type="spellStart"/>
      <w:r w:rsidRPr="00E23DEC">
        <w:rPr>
          <w:szCs w:val="24"/>
          <w:lang w:val="sl-SI"/>
        </w:rPr>
        <w:t>ZNOrg</w:t>
      </w:r>
      <w:proofErr w:type="spellEnd"/>
      <w:r w:rsidRPr="00E23DEC">
        <w:rPr>
          <w:szCs w:val="24"/>
          <w:lang w:val="sl-SI"/>
        </w:rPr>
        <w:t>, 92/20, 159/21 in 109/23), 36. člena Zakona o gospodarskih javnih službah (Uradni list RS, št. 32/93, 30/98 – ZZLPPO, 127/06 – ZJZP, 38/10 – ZUKN in 57/11 – ORZGJS40), 47. in 66. člena Zakona o javnem naročanju (</w:t>
      </w:r>
      <w:r w:rsidRPr="00E23DEC">
        <w:rPr>
          <w:szCs w:val="24"/>
          <w:shd w:val="clear" w:color="auto" w:fill="FFFFFF"/>
          <w:lang w:val="sl-SI"/>
        </w:rPr>
        <w:t>Uradni list RS, št. </w:t>
      </w:r>
      <w:hyperlink r:id="rId10" w:tgtFrame="_blank" w:tooltip="Zakon o javnem naročanju (ZJN-3)" w:history="1">
        <w:r w:rsidRPr="00E23DEC">
          <w:rPr>
            <w:rStyle w:val="Hiperpovezava"/>
            <w:color w:val="auto"/>
            <w:szCs w:val="24"/>
            <w:u w:val="none"/>
            <w:shd w:val="clear" w:color="auto" w:fill="FFFFFF"/>
            <w:lang w:val="sl-SI"/>
          </w:rPr>
          <w:t>91/15</w:t>
        </w:r>
      </w:hyperlink>
      <w:r w:rsidRPr="00E23DEC">
        <w:rPr>
          <w:szCs w:val="24"/>
          <w:shd w:val="clear" w:color="auto" w:fill="FFFFFF"/>
          <w:lang w:val="sl-SI"/>
        </w:rPr>
        <w:t>, </w:t>
      </w:r>
      <w:hyperlink r:id="rId11" w:tgtFrame="_blank" w:tooltip="Zakon o spremembah in dopolnitvah Zakona o javnem naročanju (ZJN-3A)" w:history="1">
        <w:r w:rsidRPr="00E23DEC">
          <w:rPr>
            <w:rStyle w:val="Hiperpovezava"/>
            <w:color w:val="auto"/>
            <w:szCs w:val="24"/>
            <w:u w:val="none"/>
            <w:shd w:val="clear" w:color="auto" w:fill="FFFFFF"/>
            <w:lang w:val="sl-SI"/>
          </w:rPr>
          <w:t>14/18</w:t>
        </w:r>
      </w:hyperlink>
      <w:r w:rsidRPr="00E23DEC">
        <w:rPr>
          <w:szCs w:val="24"/>
          <w:shd w:val="clear" w:color="auto" w:fill="FFFFFF"/>
          <w:lang w:val="sl-SI"/>
        </w:rPr>
        <w:t>, </w:t>
      </w:r>
      <w:hyperlink r:id="rId12" w:tgtFrame="_blank" w:tooltip="Zakon o spremembah in dopolnitvah Zakona o javnem naročanju (ZJN-3B)" w:history="1">
        <w:r w:rsidRPr="00E23DEC">
          <w:rPr>
            <w:rStyle w:val="Hiperpovezava"/>
            <w:color w:val="auto"/>
            <w:szCs w:val="24"/>
            <w:u w:val="none"/>
            <w:shd w:val="clear" w:color="auto" w:fill="FFFFFF"/>
            <w:lang w:val="sl-SI"/>
          </w:rPr>
          <w:t>121/21</w:t>
        </w:r>
      </w:hyperlink>
      <w:r w:rsidRPr="00E23DEC">
        <w:rPr>
          <w:szCs w:val="24"/>
          <w:shd w:val="clear" w:color="auto" w:fill="FFFFFF"/>
          <w:lang w:val="sl-SI"/>
        </w:rPr>
        <w:t>, </w:t>
      </w:r>
      <w:hyperlink r:id="rId13" w:tgtFrame="_blank" w:tooltip="Zakon o spremembah in dopolnitvah Zakona o javnem naročanju (ZJN-3C)" w:history="1">
        <w:r w:rsidRPr="00E23DEC">
          <w:rPr>
            <w:rStyle w:val="Hiperpovezava"/>
            <w:color w:val="auto"/>
            <w:szCs w:val="24"/>
            <w:u w:val="none"/>
            <w:shd w:val="clear" w:color="auto" w:fill="FFFFFF"/>
            <w:lang w:val="sl-SI"/>
          </w:rPr>
          <w:t>10/22</w:t>
        </w:r>
      </w:hyperlink>
      <w:r w:rsidRPr="00E23DEC">
        <w:rPr>
          <w:szCs w:val="24"/>
          <w:shd w:val="clear" w:color="auto" w:fill="FFFFFF"/>
          <w:lang w:val="sl-SI"/>
        </w:rPr>
        <w:t>, </w:t>
      </w:r>
      <w:hyperlink r:id="rId14" w:tgtFrame="_blank" w:tooltip="Odločba o ugotovitvi, da je točka b) četrtega odstavka 75. člena in točka c) drugega odstavka v zvezi s petim odstavkom 67.a člena Zakona o javnem naročanju v neskladju z Ustavo" w:history="1">
        <w:r w:rsidRPr="00E23DEC">
          <w:rPr>
            <w:rStyle w:val="Hiperpovezava"/>
            <w:color w:val="auto"/>
            <w:szCs w:val="24"/>
            <w:u w:val="none"/>
            <w:shd w:val="clear" w:color="auto" w:fill="FFFFFF"/>
            <w:lang w:val="sl-SI"/>
          </w:rPr>
          <w:t>74/22</w:t>
        </w:r>
      </w:hyperlink>
      <w:r w:rsidRPr="00E23DEC">
        <w:rPr>
          <w:szCs w:val="24"/>
          <w:shd w:val="clear" w:color="auto" w:fill="FFFFFF"/>
          <w:lang w:val="sl-SI"/>
        </w:rPr>
        <w:t xml:space="preserve"> – </w:t>
      </w:r>
      <w:proofErr w:type="spellStart"/>
      <w:r w:rsidRPr="00E23DEC">
        <w:rPr>
          <w:szCs w:val="24"/>
          <w:shd w:val="clear" w:color="auto" w:fill="FFFFFF"/>
          <w:lang w:val="sl-SI"/>
        </w:rPr>
        <w:t>odl</w:t>
      </w:r>
      <w:proofErr w:type="spellEnd"/>
      <w:r w:rsidRPr="00E23DEC">
        <w:rPr>
          <w:szCs w:val="24"/>
          <w:shd w:val="clear" w:color="auto" w:fill="FFFFFF"/>
          <w:lang w:val="sl-SI"/>
        </w:rPr>
        <w:t>. US, </w:t>
      </w:r>
      <w:hyperlink r:id="rId15" w:tgtFrame="_blank" w:tooltip="Zakon o nujnih ukrepih za zagotovitev stabilnosti zdravstvenega sistema (ZNUZSZS)" w:history="1">
        <w:r w:rsidRPr="00E23DEC">
          <w:rPr>
            <w:rStyle w:val="Hiperpovezava"/>
            <w:color w:val="auto"/>
            <w:szCs w:val="24"/>
            <w:u w:val="none"/>
            <w:shd w:val="clear" w:color="auto" w:fill="FFFFFF"/>
            <w:lang w:val="sl-SI"/>
          </w:rPr>
          <w:t>100/22</w:t>
        </w:r>
      </w:hyperlink>
      <w:r w:rsidRPr="00E23DEC">
        <w:rPr>
          <w:szCs w:val="24"/>
          <w:shd w:val="clear" w:color="auto" w:fill="FFFFFF"/>
          <w:lang w:val="sl-SI"/>
        </w:rPr>
        <w:t> – ZNUZSZS, </w:t>
      </w:r>
      <w:hyperlink r:id="rId16" w:tgtFrame="_blank" w:tooltip="Zakon o spremembah in dopolnitvah Zakona o javnem naročanju (ZJN-3D)" w:history="1">
        <w:r w:rsidRPr="00E23DEC">
          <w:rPr>
            <w:rStyle w:val="Hiperpovezava"/>
            <w:color w:val="auto"/>
            <w:szCs w:val="24"/>
            <w:u w:val="none"/>
            <w:shd w:val="clear" w:color="auto" w:fill="FFFFFF"/>
            <w:lang w:val="sl-SI"/>
          </w:rPr>
          <w:t>28/23</w:t>
        </w:r>
      </w:hyperlink>
      <w:r w:rsidRPr="00E23DEC">
        <w:rPr>
          <w:szCs w:val="24"/>
          <w:shd w:val="clear" w:color="auto" w:fill="FFFFFF"/>
          <w:lang w:val="sl-SI"/>
        </w:rPr>
        <w:t> in </w:t>
      </w:r>
      <w:hyperlink r:id="rId17" w:tgtFrame="_blank" w:tooltip="Zakon o spremembah in dopolnitvah Zakona o odpravi posledic naravnih nesreč (ZOPNN-F)" w:history="1">
        <w:r w:rsidRPr="00E23DEC">
          <w:rPr>
            <w:rStyle w:val="Hiperpovezava"/>
            <w:color w:val="auto"/>
            <w:szCs w:val="24"/>
            <w:u w:val="none"/>
            <w:shd w:val="clear" w:color="auto" w:fill="FFFFFF"/>
            <w:lang w:val="sl-SI"/>
          </w:rPr>
          <w:t>88/23</w:t>
        </w:r>
      </w:hyperlink>
      <w:r w:rsidRPr="00E23DEC">
        <w:rPr>
          <w:szCs w:val="24"/>
          <w:shd w:val="clear" w:color="auto" w:fill="FFFFFF"/>
          <w:lang w:val="sl-SI"/>
        </w:rPr>
        <w:t xml:space="preserve"> – ZOPNN-F), 27. člena Zakona o javno-zasebnem partnerstvu (Uradni list RS, št. 127/06) </w:t>
      </w:r>
      <w:r w:rsidRPr="00E23DEC">
        <w:rPr>
          <w:szCs w:val="24"/>
          <w:lang w:val="sl-SI"/>
        </w:rPr>
        <w:t>in 4. člena Odloka o načinu opravljanja gospodarske javne službe zavetišča za zapuščene živali in živali v oskrbi na območju Občine Tabor (Uradne objave Občine Tabor, št. 11/2023) Občina Tabor objavlja</w:t>
      </w:r>
    </w:p>
    <w:p w14:paraId="5768ADF1" w14:textId="77777777" w:rsidR="009870BA" w:rsidRPr="009870BA" w:rsidRDefault="009870BA" w:rsidP="009870BA">
      <w:pPr>
        <w:jc w:val="both"/>
        <w:rPr>
          <w:szCs w:val="24"/>
        </w:rPr>
      </w:pPr>
    </w:p>
    <w:p w14:paraId="42D42BDE" w14:textId="77777777" w:rsidR="009870BA" w:rsidRDefault="009870BA" w:rsidP="009870BA">
      <w:pPr>
        <w:jc w:val="center"/>
        <w:rPr>
          <w:b/>
          <w:bCs/>
          <w:szCs w:val="24"/>
        </w:rPr>
      </w:pPr>
    </w:p>
    <w:p w14:paraId="65E5E36B" w14:textId="5AA9E572" w:rsidR="009870BA" w:rsidRPr="00E23DEC" w:rsidRDefault="009870BA" w:rsidP="009870BA">
      <w:pPr>
        <w:jc w:val="center"/>
        <w:rPr>
          <w:b/>
          <w:bCs/>
          <w:szCs w:val="24"/>
          <w:lang w:val="sl-SI"/>
        </w:rPr>
      </w:pPr>
      <w:r w:rsidRPr="00E23DEC">
        <w:rPr>
          <w:b/>
          <w:bCs/>
          <w:szCs w:val="24"/>
          <w:lang w:val="sl-SI"/>
        </w:rPr>
        <w:t>JAVNI RAZPIS</w:t>
      </w:r>
    </w:p>
    <w:p w14:paraId="3F527D27" w14:textId="77777777" w:rsidR="009870BA" w:rsidRPr="00E23DEC" w:rsidRDefault="009870BA" w:rsidP="009870BA">
      <w:pPr>
        <w:jc w:val="both"/>
        <w:rPr>
          <w:szCs w:val="24"/>
          <w:lang w:val="sl-SI"/>
        </w:rPr>
      </w:pPr>
    </w:p>
    <w:p w14:paraId="5A980F9E" w14:textId="77777777" w:rsidR="009870BA" w:rsidRPr="00E23DEC" w:rsidRDefault="009870BA" w:rsidP="009870BA">
      <w:pPr>
        <w:jc w:val="center"/>
        <w:rPr>
          <w:b/>
          <w:bCs/>
          <w:szCs w:val="24"/>
          <w:lang w:val="sl-SI"/>
        </w:rPr>
      </w:pPr>
      <w:r w:rsidRPr="00E23DEC">
        <w:rPr>
          <w:b/>
          <w:bCs/>
          <w:szCs w:val="24"/>
          <w:lang w:val="sl-SI"/>
        </w:rPr>
        <w:t xml:space="preserve">za podelitev koncesije za izvajanje gospodarske javne službe zavetišča </w:t>
      </w:r>
    </w:p>
    <w:p w14:paraId="169C010F" w14:textId="77777777" w:rsidR="009870BA" w:rsidRPr="00E23DEC" w:rsidRDefault="009870BA" w:rsidP="009870BA">
      <w:pPr>
        <w:jc w:val="center"/>
        <w:rPr>
          <w:b/>
          <w:bCs/>
          <w:szCs w:val="24"/>
          <w:lang w:val="sl-SI"/>
        </w:rPr>
      </w:pPr>
      <w:r w:rsidRPr="00E23DEC">
        <w:rPr>
          <w:b/>
          <w:bCs/>
          <w:szCs w:val="24"/>
          <w:lang w:val="sl-SI"/>
        </w:rPr>
        <w:t>za zapuščene živali in živali v oskrbi na območju Občine Tabor</w:t>
      </w:r>
    </w:p>
    <w:p w14:paraId="79E15C0F" w14:textId="77777777" w:rsidR="009870BA" w:rsidRPr="00E23DEC" w:rsidRDefault="009870BA" w:rsidP="009870BA">
      <w:pPr>
        <w:jc w:val="both"/>
        <w:rPr>
          <w:szCs w:val="24"/>
          <w:lang w:val="sl-SI"/>
        </w:rPr>
      </w:pPr>
    </w:p>
    <w:p w14:paraId="5595B3D1" w14:textId="77777777" w:rsidR="009870BA" w:rsidRPr="00E23DEC" w:rsidRDefault="009870BA" w:rsidP="009870BA">
      <w:pPr>
        <w:jc w:val="both"/>
        <w:rPr>
          <w:szCs w:val="24"/>
          <w:lang w:val="sl-SI"/>
        </w:rPr>
      </w:pPr>
    </w:p>
    <w:p w14:paraId="6B20493E" w14:textId="77777777" w:rsidR="009870BA" w:rsidRPr="00E23DEC" w:rsidRDefault="009870BA" w:rsidP="009870BA">
      <w:pPr>
        <w:jc w:val="both"/>
        <w:rPr>
          <w:b/>
          <w:bCs/>
          <w:szCs w:val="24"/>
          <w:lang w:val="sl-SI"/>
        </w:rPr>
      </w:pPr>
      <w:r w:rsidRPr="00E23DEC">
        <w:rPr>
          <w:b/>
          <w:bCs/>
          <w:szCs w:val="24"/>
          <w:lang w:val="sl-SI"/>
        </w:rPr>
        <w:t xml:space="preserve">1.Podatki o </w:t>
      </w:r>
      <w:proofErr w:type="spellStart"/>
      <w:r w:rsidRPr="00E23DEC">
        <w:rPr>
          <w:b/>
          <w:bCs/>
          <w:szCs w:val="24"/>
          <w:lang w:val="sl-SI"/>
        </w:rPr>
        <w:t>koncedentu</w:t>
      </w:r>
      <w:proofErr w:type="spellEnd"/>
      <w:r w:rsidRPr="00E23DEC">
        <w:rPr>
          <w:b/>
          <w:bCs/>
          <w:szCs w:val="24"/>
          <w:lang w:val="sl-SI"/>
        </w:rPr>
        <w:t xml:space="preserve">: </w:t>
      </w:r>
    </w:p>
    <w:p w14:paraId="50A6B414" w14:textId="77777777" w:rsidR="009870BA" w:rsidRPr="00E23DEC" w:rsidRDefault="009870BA" w:rsidP="009870BA">
      <w:pPr>
        <w:jc w:val="both"/>
        <w:rPr>
          <w:szCs w:val="24"/>
          <w:lang w:val="sl-SI"/>
        </w:rPr>
      </w:pPr>
      <w:r w:rsidRPr="00E23DEC">
        <w:rPr>
          <w:szCs w:val="24"/>
          <w:lang w:val="sl-SI"/>
        </w:rPr>
        <w:t xml:space="preserve">Občina Tabor, Tabor 21, 3304 Tabor, </w:t>
      </w:r>
      <w:r w:rsidRPr="00E23DEC">
        <w:rPr>
          <w:bCs/>
          <w:szCs w:val="24"/>
          <w:lang w:val="sl-SI"/>
        </w:rPr>
        <w:t xml:space="preserve">matična štev.: 1357727000, ID za DDV: SI43471862, zakoniti zastopnik: Marko </w:t>
      </w:r>
      <w:proofErr w:type="spellStart"/>
      <w:r w:rsidRPr="00E23DEC">
        <w:rPr>
          <w:bCs/>
          <w:szCs w:val="24"/>
          <w:lang w:val="sl-SI"/>
        </w:rPr>
        <w:t>Semprimožnik</w:t>
      </w:r>
      <w:proofErr w:type="spellEnd"/>
      <w:r w:rsidRPr="00E23DEC">
        <w:rPr>
          <w:bCs/>
          <w:szCs w:val="24"/>
          <w:lang w:val="sl-SI"/>
        </w:rPr>
        <w:t>, župan</w:t>
      </w:r>
      <w:r w:rsidRPr="00E23DEC">
        <w:rPr>
          <w:szCs w:val="24"/>
          <w:lang w:val="sl-SI"/>
        </w:rPr>
        <w:t xml:space="preserve"> </w:t>
      </w:r>
    </w:p>
    <w:p w14:paraId="2657341D" w14:textId="77777777" w:rsidR="009870BA" w:rsidRPr="00E23DEC" w:rsidRDefault="009870BA" w:rsidP="009870BA">
      <w:pPr>
        <w:jc w:val="both"/>
        <w:rPr>
          <w:szCs w:val="24"/>
          <w:lang w:val="sl-SI"/>
        </w:rPr>
      </w:pPr>
    </w:p>
    <w:p w14:paraId="7A7715FF" w14:textId="466E63C6" w:rsidR="009870BA" w:rsidRPr="00E23DEC" w:rsidRDefault="009870BA" w:rsidP="009870BA">
      <w:pPr>
        <w:jc w:val="both"/>
        <w:rPr>
          <w:szCs w:val="24"/>
          <w:lang w:val="sl-SI"/>
        </w:rPr>
      </w:pPr>
      <w:r w:rsidRPr="00E23DEC">
        <w:rPr>
          <w:b/>
          <w:bCs/>
          <w:szCs w:val="24"/>
          <w:lang w:val="sl-SI"/>
        </w:rPr>
        <w:t>2. Podatki o objavi koncesijskega akta:</w:t>
      </w:r>
      <w:r w:rsidRPr="00E23DEC">
        <w:rPr>
          <w:szCs w:val="24"/>
          <w:lang w:val="sl-SI"/>
        </w:rPr>
        <w:t xml:space="preserve"> Odlok o načinu opravljanja gospodarske javne službe zavetišča za zapuščene živali in živali v oskrbi na območju Občine Tabor (v nadaljnjem besedilu: odlok) je bil objavljen v Uradnih objavah Občine Tabor, št. 11/2023, z dne 21.</w:t>
      </w:r>
      <w:r w:rsidR="00E23DEC">
        <w:rPr>
          <w:szCs w:val="24"/>
          <w:lang w:val="sl-SI"/>
        </w:rPr>
        <w:t xml:space="preserve"> </w:t>
      </w:r>
      <w:r w:rsidRPr="00E23DEC">
        <w:rPr>
          <w:szCs w:val="24"/>
          <w:lang w:val="sl-SI"/>
        </w:rPr>
        <w:t>12.</w:t>
      </w:r>
      <w:r w:rsidR="00E23DEC">
        <w:rPr>
          <w:szCs w:val="24"/>
          <w:lang w:val="sl-SI"/>
        </w:rPr>
        <w:t xml:space="preserve"> </w:t>
      </w:r>
      <w:r w:rsidRPr="00E23DEC">
        <w:rPr>
          <w:szCs w:val="24"/>
          <w:lang w:val="sl-SI"/>
        </w:rPr>
        <w:t>2023.</w:t>
      </w:r>
    </w:p>
    <w:p w14:paraId="4593D332" w14:textId="77777777" w:rsidR="009870BA" w:rsidRPr="00E23DEC" w:rsidRDefault="009870BA" w:rsidP="009870BA">
      <w:pPr>
        <w:jc w:val="both"/>
        <w:rPr>
          <w:szCs w:val="24"/>
          <w:lang w:val="sl-SI"/>
        </w:rPr>
      </w:pPr>
    </w:p>
    <w:p w14:paraId="5319ECDF" w14:textId="77777777" w:rsidR="009870BA" w:rsidRPr="00E23DEC" w:rsidRDefault="009870BA" w:rsidP="009870BA">
      <w:pPr>
        <w:jc w:val="both"/>
        <w:rPr>
          <w:szCs w:val="24"/>
          <w:lang w:val="sl-SI"/>
        </w:rPr>
      </w:pPr>
      <w:r w:rsidRPr="00E23DEC">
        <w:rPr>
          <w:b/>
          <w:bCs/>
          <w:szCs w:val="24"/>
          <w:lang w:val="sl-SI"/>
        </w:rPr>
        <w:t>3. Predmet javnega razpisa:</w:t>
      </w:r>
      <w:r w:rsidRPr="00E23DEC">
        <w:rPr>
          <w:szCs w:val="24"/>
          <w:lang w:val="sl-SI"/>
        </w:rPr>
        <w:t xml:space="preserve"> podelitev koncesije za opravljanje gospodarske javne službe zavetišča za zapuščene živali in živali v oskrbi na območju Občine Tabor. </w:t>
      </w:r>
    </w:p>
    <w:p w14:paraId="24A0FA55" w14:textId="77777777" w:rsidR="009870BA" w:rsidRPr="00E23DEC" w:rsidRDefault="009870BA" w:rsidP="009870BA">
      <w:pPr>
        <w:jc w:val="both"/>
        <w:rPr>
          <w:szCs w:val="24"/>
          <w:lang w:val="sl-SI"/>
        </w:rPr>
      </w:pPr>
    </w:p>
    <w:p w14:paraId="4EB0681E" w14:textId="77777777" w:rsidR="009870BA" w:rsidRPr="00E23DEC" w:rsidRDefault="009870BA" w:rsidP="009870BA">
      <w:pPr>
        <w:jc w:val="both"/>
        <w:rPr>
          <w:szCs w:val="24"/>
          <w:lang w:val="sl-SI"/>
        </w:rPr>
      </w:pPr>
      <w:r w:rsidRPr="00E23DEC">
        <w:rPr>
          <w:b/>
          <w:bCs/>
          <w:szCs w:val="24"/>
          <w:lang w:val="sl-SI"/>
        </w:rPr>
        <w:t>4. Območje izvajanja javne službe:</w:t>
      </w:r>
      <w:r w:rsidRPr="00E23DEC">
        <w:rPr>
          <w:szCs w:val="24"/>
          <w:lang w:val="sl-SI"/>
        </w:rPr>
        <w:t xml:space="preserve"> gospodarska javna služba se izvaja na območju celotne Občine Tabor (v nadaljnjem besedilu: občina). </w:t>
      </w:r>
    </w:p>
    <w:p w14:paraId="60972D8C" w14:textId="77777777" w:rsidR="009870BA" w:rsidRPr="00E23DEC" w:rsidRDefault="009870BA" w:rsidP="009870BA">
      <w:pPr>
        <w:jc w:val="both"/>
        <w:rPr>
          <w:szCs w:val="24"/>
          <w:lang w:val="sl-SI"/>
        </w:rPr>
      </w:pPr>
    </w:p>
    <w:p w14:paraId="22BB4E38" w14:textId="77777777" w:rsidR="009870BA" w:rsidRPr="00E23DEC" w:rsidRDefault="009870BA" w:rsidP="009870BA">
      <w:pPr>
        <w:jc w:val="both"/>
        <w:rPr>
          <w:szCs w:val="24"/>
          <w:lang w:val="sl-SI"/>
        </w:rPr>
      </w:pPr>
      <w:r w:rsidRPr="00E23DEC">
        <w:rPr>
          <w:b/>
          <w:bCs/>
          <w:szCs w:val="24"/>
          <w:lang w:val="sl-SI"/>
        </w:rPr>
        <w:t>5. Začetek in čas trajanja koncesije:</w:t>
      </w:r>
      <w:r w:rsidRPr="00E23DEC">
        <w:rPr>
          <w:szCs w:val="24"/>
          <w:lang w:val="sl-SI"/>
        </w:rPr>
        <w:t xml:space="preserve"> občina bo sklenila koncesijsko pogodbo z izbranim prijaviteljem za obdobje petih let od dneva obojestranskega podpisa koncesijske pogodbe. </w:t>
      </w:r>
    </w:p>
    <w:p w14:paraId="06B48593" w14:textId="77777777" w:rsidR="009870BA" w:rsidRPr="00E23DEC" w:rsidRDefault="009870BA" w:rsidP="009870BA">
      <w:pPr>
        <w:jc w:val="both"/>
        <w:rPr>
          <w:szCs w:val="24"/>
          <w:lang w:val="sl-SI"/>
        </w:rPr>
      </w:pPr>
    </w:p>
    <w:p w14:paraId="567519F7" w14:textId="77777777" w:rsidR="009870BA" w:rsidRPr="00E23DEC" w:rsidRDefault="009870BA" w:rsidP="009870BA">
      <w:pPr>
        <w:jc w:val="both"/>
        <w:rPr>
          <w:szCs w:val="24"/>
          <w:lang w:val="sl-SI"/>
        </w:rPr>
      </w:pPr>
      <w:r w:rsidRPr="00E23DEC">
        <w:rPr>
          <w:b/>
          <w:bCs/>
          <w:szCs w:val="24"/>
          <w:lang w:val="sl-SI"/>
        </w:rPr>
        <w:lastRenderedPageBreak/>
        <w:t>6. Pogoji za podelitev koncesije</w:t>
      </w:r>
    </w:p>
    <w:p w14:paraId="6571F018" w14:textId="77777777" w:rsidR="009870BA" w:rsidRPr="00E23DEC" w:rsidRDefault="009870BA" w:rsidP="009870BA">
      <w:pPr>
        <w:jc w:val="both"/>
        <w:rPr>
          <w:szCs w:val="24"/>
          <w:lang w:val="sl-SI"/>
        </w:rPr>
      </w:pPr>
      <w:r w:rsidRPr="00E23DEC">
        <w:rPr>
          <w:szCs w:val="24"/>
          <w:lang w:val="sl-SI"/>
        </w:rPr>
        <w:t>Na javni razpis se lahko prijavi imetnik zavetišča za živali, ki izpolnjuje naslednje pogoje:</w:t>
      </w:r>
    </w:p>
    <w:p w14:paraId="5F14C0FA"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da je fizična ali pravna oseba, registrirana za opravljanje dejavnosti, ki je predmet koncesije,</w:t>
      </w:r>
    </w:p>
    <w:p w14:paraId="3A3C251E"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izpolnjevati mora pogoje, ki jih določajo Zakon o zaščiti živali, Pravilnik o pogojih za zavetišča za zapuščene živali in drugi podzakonski predpisi, ki podrobneje urejajo zaščito živali,</w:t>
      </w:r>
    </w:p>
    <w:p w14:paraId="3068B1C3"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ima poravnane davke in prispevke, kar izkaže s potrdilom Finančne uprave RS, ki ni starejše od 30 dni, </w:t>
      </w:r>
    </w:p>
    <w:p w14:paraId="3B7852B8"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ni v postopku prisilne poravnave, stečajnem postopku ali postopku prisilnega prenehanja ali je bil zanj podan predlog za začetek takega postopka in sodišče o tem predlogu še ni odločilo ali z njihovimi posli iz drugih razlogov upravlja sodišče ali je opustil poslovno dejavnost ali je v kateremkoli podobnem položaju, </w:t>
      </w:r>
    </w:p>
    <w:p w14:paraId="120A1E42"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izkaže kadrovsko in organizacijsko sposobnost za izvajanje koncesije, </w:t>
      </w:r>
    </w:p>
    <w:p w14:paraId="29379368"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razpolaga z zadostnim številom oskrbnikov in zadostnim obsegom potrebnih delovnih sredstev, </w:t>
      </w:r>
    </w:p>
    <w:p w14:paraId="541ED6EB"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predloži stroškovno in cenovno opredeljen izvedbeni program oskrbe zapuščenih živali, </w:t>
      </w:r>
    </w:p>
    <w:p w14:paraId="3E27E2EB"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izkaže finančno usposobljenost, </w:t>
      </w:r>
    </w:p>
    <w:p w14:paraId="1B391A47"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na 800 registriranih psov v občini mora imeti zagotovljeno eno mesto v zavetišču, </w:t>
      </w:r>
    </w:p>
    <w:p w14:paraId="78B1E583"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da ima izkušnje na področju dejavnosti, ki je predmet koncesije,</w:t>
      </w:r>
    </w:p>
    <w:p w14:paraId="5BBEDCFB"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prevzame odgovornost za škodo, ki bi jo z opravljanjem ali v zvezi z opravljanjem koncesije lahko povzročil tretji osebi, </w:t>
      </w:r>
    </w:p>
    <w:p w14:paraId="443075E8"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imetnik zavetišča ali pri njem zaposlena oseba ne sme biti pravnomočno obsojena kaznivega dejanja mučenja živali, sam ali njegov zakoniti zastopnik ni bil pravnomočno obsojen za katero od kaznivih dejanj, ki ga določa zakon, ki ureja javno naročanje, kar dokaže s potrdilom iz kazenske evidence, ki ni starejše od 30 dni, </w:t>
      </w:r>
    </w:p>
    <w:p w14:paraId="12280E44"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imeti mora sklenjeno pogodbo z verificirano veterinarsko organizacijo za izvajanje storitev zdravstvenega varstva živali ali podeljeno koncesijo za izvajanje storitev zdravstvenega varstva živali, </w:t>
      </w:r>
    </w:p>
    <w:p w14:paraId="25B7F709" w14:textId="77777777" w:rsidR="009870BA" w:rsidRPr="00E23DEC" w:rsidRDefault="009870BA" w:rsidP="009870BA">
      <w:pPr>
        <w:pStyle w:val="Odstavekseznama"/>
        <w:numPr>
          <w:ilvl w:val="0"/>
          <w:numId w:val="40"/>
        </w:numPr>
        <w:spacing w:line="259" w:lineRule="auto"/>
        <w:rPr>
          <w:szCs w:val="24"/>
          <w:lang w:val="sl-SI"/>
        </w:rPr>
      </w:pPr>
      <w:r w:rsidRPr="00E23DEC">
        <w:rPr>
          <w:szCs w:val="24"/>
          <w:lang w:val="sl-SI"/>
        </w:rPr>
        <w:t xml:space="preserve">da izpolnjuje ostale pogoje, navedene v razpisni dokumentaciji. </w:t>
      </w:r>
    </w:p>
    <w:p w14:paraId="1D8CCDD1" w14:textId="77777777" w:rsidR="009870BA" w:rsidRPr="00E23DEC" w:rsidRDefault="009870BA" w:rsidP="009870BA">
      <w:pPr>
        <w:jc w:val="both"/>
        <w:rPr>
          <w:szCs w:val="24"/>
          <w:lang w:val="sl-SI"/>
        </w:rPr>
      </w:pPr>
    </w:p>
    <w:p w14:paraId="3DC09195" w14:textId="77777777" w:rsidR="009870BA" w:rsidRPr="00E23DEC" w:rsidRDefault="009870BA" w:rsidP="009870BA">
      <w:pPr>
        <w:jc w:val="both"/>
        <w:rPr>
          <w:szCs w:val="24"/>
          <w:lang w:val="sl-SI"/>
        </w:rPr>
      </w:pPr>
      <w:r w:rsidRPr="00E23DEC">
        <w:rPr>
          <w:szCs w:val="24"/>
          <w:lang w:val="sl-SI"/>
        </w:rPr>
        <w:t xml:space="preserve">Koncesionar mora: </w:t>
      </w:r>
    </w:p>
    <w:p w14:paraId="1F9DE5FC"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izvajati gospodarsko javno službo nepretrgoma, </w:t>
      </w:r>
    </w:p>
    <w:p w14:paraId="078CBAC2"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v okviru javne službe izjemoma opravljati dodatna dela ali naloge, ki s koncesijsko pogodbo niso predvidena, če je zagotovitev takšnih del ali nalog nujno potrebna za izvajanje gospodarske javne službe, </w:t>
      </w:r>
    </w:p>
    <w:p w14:paraId="3CE55F85"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voditi računovodstvo za dejavnost, ki je predmet gospodarske javne službe, ločeno od računovodstva za svojo morebitno drugo dejavnost, </w:t>
      </w:r>
    </w:p>
    <w:p w14:paraId="468E5040"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skladno z veljavnimi predpisi skrbno, natančno in ažurno voditi predpisane evidence, ki jih je dolžan kadarkoli dati na vpogled </w:t>
      </w:r>
      <w:proofErr w:type="spellStart"/>
      <w:r w:rsidRPr="00E23DEC">
        <w:rPr>
          <w:szCs w:val="24"/>
          <w:lang w:val="sl-SI"/>
        </w:rPr>
        <w:t>koncedentu</w:t>
      </w:r>
      <w:proofErr w:type="spellEnd"/>
      <w:r w:rsidRPr="00E23DEC">
        <w:rPr>
          <w:szCs w:val="24"/>
          <w:lang w:val="sl-SI"/>
        </w:rPr>
        <w:t xml:space="preserve">, </w:t>
      </w:r>
    </w:p>
    <w:p w14:paraId="5CA98668"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pristojnemu organu občine o izvajanju gospodarske javne službe predložiti letno poročilo za preteklo koledarsko leto najkasneje do konca februarja tekočega koledarskega leta, na zahtevo </w:t>
      </w:r>
      <w:proofErr w:type="spellStart"/>
      <w:r w:rsidRPr="00E23DEC">
        <w:rPr>
          <w:szCs w:val="24"/>
          <w:lang w:val="sl-SI"/>
        </w:rPr>
        <w:t>koncedenta</w:t>
      </w:r>
      <w:proofErr w:type="spellEnd"/>
      <w:r w:rsidRPr="00E23DEC">
        <w:rPr>
          <w:szCs w:val="24"/>
          <w:lang w:val="sl-SI"/>
        </w:rPr>
        <w:t xml:space="preserve"> pa tudi vmesna poročila, </w:t>
      </w:r>
    </w:p>
    <w:p w14:paraId="6E9637D8" w14:textId="77777777" w:rsidR="009870BA" w:rsidRPr="00E23DEC" w:rsidRDefault="009870BA" w:rsidP="009870BA">
      <w:pPr>
        <w:pStyle w:val="Odstavekseznama"/>
        <w:numPr>
          <w:ilvl w:val="0"/>
          <w:numId w:val="41"/>
        </w:numPr>
        <w:spacing w:line="259" w:lineRule="auto"/>
        <w:rPr>
          <w:szCs w:val="24"/>
          <w:lang w:val="sl-SI"/>
        </w:rPr>
      </w:pPr>
      <w:r w:rsidRPr="00E23DEC">
        <w:rPr>
          <w:szCs w:val="24"/>
          <w:lang w:val="sl-SI"/>
        </w:rPr>
        <w:t xml:space="preserve">biti zavarovan za odgovornost za škodo, ki jo lahko povzroči zaradi napak pri izvajanju javne gospodarske službe, in tudi za škodo, nastalo zaradi višje sile. </w:t>
      </w:r>
    </w:p>
    <w:p w14:paraId="13E9412C" w14:textId="77777777" w:rsidR="009870BA" w:rsidRPr="00E23DEC" w:rsidRDefault="009870BA" w:rsidP="009870BA">
      <w:pPr>
        <w:jc w:val="both"/>
        <w:rPr>
          <w:szCs w:val="24"/>
          <w:lang w:val="sl-SI"/>
        </w:rPr>
      </w:pPr>
    </w:p>
    <w:p w14:paraId="7675F771" w14:textId="77777777" w:rsidR="009870BA" w:rsidRPr="00E23DEC" w:rsidRDefault="009870BA" w:rsidP="009870BA">
      <w:pPr>
        <w:jc w:val="both"/>
        <w:rPr>
          <w:szCs w:val="24"/>
          <w:lang w:val="sl-SI"/>
        </w:rPr>
      </w:pPr>
      <w:r w:rsidRPr="00E23DEC">
        <w:rPr>
          <w:szCs w:val="24"/>
          <w:lang w:val="sl-SI"/>
        </w:rPr>
        <w:lastRenderedPageBreak/>
        <w:t xml:space="preserve">Ostali pogoji: </w:t>
      </w:r>
    </w:p>
    <w:p w14:paraId="26A2AEAD"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koncesionar je neposredno odgovoren za kakršnokoli škodo, ki so jo pri opravljanju ali v zvezi z opravljanjem javne službe povzročili fizičnim in pravnim osebam pri njem zaposleni ali njegovi podizvajalci. Odgovornost koncesionarja je podana tudi v primeru stavke njegovih zaposlenih, </w:t>
      </w:r>
    </w:p>
    <w:p w14:paraId="4A13E9CE"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 </w:t>
      </w:r>
    </w:p>
    <w:p w14:paraId="78FD5E32"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uradne ure v zavetišču morajo biti najmanj štiri ure vsak delovni dan, poleg tega mora biti organizirana stalna 24-urna pripravljenost ali dežurstvo za sprejem živali v nujnih primerih. Dežurstvo ima koncesionar lahko organizirano samostojno ali v sodelovanju z veterinarsko organizacijo, centrom za obveščanje ali policijo, ki mora imeti telefonsko številko dežurnega v zavetišču, </w:t>
      </w:r>
    </w:p>
    <w:p w14:paraId="2B13A69E"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koncesionar mora iskati skrbnike živali tudi preko sredstev javnega obveščanja, ki so pripravljena tovrstna obvestila objavljati brezplačno, </w:t>
      </w:r>
    </w:p>
    <w:p w14:paraId="2BEBB804"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koncesionar mora zagotavljati ustrezno odzivnost, kar pomeni, da za prihod na območje Občine Tabor s sedeža ali izpostave prijavitelja do </w:t>
      </w:r>
      <w:proofErr w:type="spellStart"/>
      <w:r w:rsidRPr="00E23DEC">
        <w:rPr>
          <w:szCs w:val="24"/>
          <w:lang w:val="sl-SI"/>
        </w:rPr>
        <w:t>koncedenta</w:t>
      </w:r>
      <w:proofErr w:type="spellEnd"/>
      <w:r w:rsidRPr="00E23DEC">
        <w:rPr>
          <w:szCs w:val="24"/>
          <w:lang w:val="sl-SI"/>
        </w:rPr>
        <w:t xml:space="preserve"> ni potrebno več kot 1 uro in 30 minut vožnje z avtomobilom oziroma od sedeža ali izpostave izvajalca ni več kot 100 km vožnje do kraja Tabor. Prijavitelj mora izpolnjevati enega od navedenih pogojev (čas vožnje ali oddaljenost). Za presojo časa in oddaljenosti se uporabljajo podatki Google </w:t>
      </w:r>
      <w:proofErr w:type="spellStart"/>
      <w:r w:rsidRPr="00E23DEC">
        <w:rPr>
          <w:szCs w:val="24"/>
          <w:lang w:val="sl-SI"/>
        </w:rPr>
        <w:t>Maps</w:t>
      </w:r>
      <w:proofErr w:type="spellEnd"/>
      <w:r w:rsidRPr="00E23DEC">
        <w:rPr>
          <w:szCs w:val="24"/>
          <w:lang w:val="sl-SI"/>
        </w:rPr>
        <w:t xml:space="preserve"> (od naslova sedeža/izpostave do naslova </w:t>
      </w:r>
      <w:proofErr w:type="spellStart"/>
      <w:r w:rsidRPr="00E23DEC">
        <w:rPr>
          <w:szCs w:val="24"/>
          <w:lang w:val="sl-SI"/>
        </w:rPr>
        <w:t>koncedenta</w:t>
      </w:r>
      <w:proofErr w:type="spellEnd"/>
      <w:r w:rsidRPr="00E23DEC">
        <w:rPr>
          <w:szCs w:val="24"/>
          <w:lang w:val="sl-SI"/>
        </w:rPr>
        <w:t>),</w:t>
      </w:r>
    </w:p>
    <w:p w14:paraId="0CFF4946" w14:textId="77777777" w:rsidR="009870BA" w:rsidRPr="00E23DEC" w:rsidRDefault="009870BA" w:rsidP="009870BA">
      <w:pPr>
        <w:pStyle w:val="Odstavekseznama"/>
        <w:numPr>
          <w:ilvl w:val="0"/>
          <w:numId w:val="42"/>
        </w:numPr>
        <w:spacing w:line="259" w:lineRule="auto"/>
        <w:rPr>
          <w:szCs w:val="24"/>
          <w:lang w:val="sl-SI"/>
        </w:rPr>
      </w:pPr>
      <w:r w:rsidRPr="00E23DEC">
        <w:rPr>
          <w:szCs w:val="24"/>
          <w:lang w:val="sl-SI"/>
        </w:rPr>
        <w:t xml:space="preserve">koncesionar mora zagotoviti ustrezne kapacitete za izvajanje dejavnosti na območju, ki zagotavlja navedeno odzivnost, kar pomeni, da mora v primeru izpostave zagotavljati potrebne kapacitete na območju za namestitev živali. Izpostava mora delovati na območju najmanj 1 leto pred objavo tega razpisa. </w:t>
      </w:r>
    </w:p>
    <w:p w14:paraId="38AAB169" w14:textId="77777777" w:rsidR="009870BA" w:rsidRPr="00E23DEC" w:rsidRDefault="009870BA" w:rsidP="009870BA">
      <w:pPr>
        <w:pStyle w:val="Odstavekseznama"/>
        <w:rPr>
          <w:szCs w:val="24"/>
          <w:lang w:val="sl-SI"/>
        </w:rPr>
      </w:pPr>
    </w:p>
    <w:p w14:paraId="0764DEB7" w14:textId="77777777" w:rsidR="009870BA" w:rsidRPr="00E23DEC" w:rsidRDefault="009870BA" w:rsidP="009870BA">
      <w:pPr>
        <w:jc w:val="both"/>
        <w:rPr>
          <w:szCs w:val="24"/>
          <w:lang w:val="sl-SI"/>
        </w:rPr>
      </w:pPr>
      <w:r w:rsidRPr="00E23DEC">
        <w:rPr>
          <w:szCs w:val="24"/>
          <w:lang w:val="sl-SI"/>
        </w:rPr>
        <w:t xml:space="preserve">Podrobnejši pogoji opravljanja javne službe so navedeni v razpisni dokumentaciji. </w:t>
      </w:r>
    </w:p>
    <w:p w14:paraId="43C0D697" w14:textId="77777777" w:rsidR="009870BA" w:rsidRPr="00E23DEC" w:rsidRDefault="009870BA" w:rsidP="009870BA">
      <w:pPr>
        <w:jc w:val="both"/>
        <w:rPr>
          <w:szCs w:val="24"/>
          <w:lang w:val="sl-SI"/>
        </w:rPr>
      </w:pPr>
    </w:p>
    <w:p w14:paraId="57F53CF7" w14:textId="77777777" w:rsidR="009870BA" w:rsidRPr="00E23DEC" w:rsidRDefault="009870BA" w:rsidP="009870BA">
      <w:pPr>
        <w:jc w:val="both"/>
        <w:rPr>
          <w:b/>
          <w:bCs/>
          <w:szCs w:val="24"/>
          <w:lang w:val="sl-SI"/>
        </w:rPr>
      </w:pPr>
      <w:r w:rsidRPr="00E23DEC">
        <w:rPr>
          <w:b/>
          <w:bCs/>
          <w:szCs w:val="24"/>
          <w:lang w:val="sl-SI"/>
        </w:rPr>
        <w:t>7. Obvezne sestavine prijave na razpis, strokovne reference in druge dokazila</w:t>
      </w:r>
    </w:p>
    <w:p w14:paraId="7630AEF6" w14:textId="77777777" w:rsidR="009870BA" w:rsidRPr="00E23DEC" w:rsidRDefault="009870BA" w:rsidP="009870BA">
      <w:pPr>
        <w:jc w:val="both"/>
        <w:rPr>
          <w:szCs w:val="24"/>
          <w:lang w:val="sl-SI"/>
        </w:rPr>
      </w:pPr>
      <w:r w:rsidRPr="00E23DEC">
        <w:rPr>
          <w:szCs w:val="24"/>
          <w:lang w:val="sl-SI"/>
        </w:rPr>
        <w:t xml:space="preserve">Prijavitelj mora obvezno priložiti naslednje obrazce, ki so del razpisne dokumentacije: </w:t>
      </w:r>
    </w:p>
    <w:p w14:paraId="44B50E66"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1 (Prijava); </w:t>
      </w:r>
    </w:p>
    <w:p w14:paraId="70F642C8"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2 (Izjava 1); </w:t>
      </w:r>
    </w:p>
    <w:p w14:paraId="326CE9CB"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3 (Izjava 2); </w:t>
      </w:r>
    </w:p>
    <w:p w14:paraId="1751E365"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4 (Izjava 3); </w:t>
      </w:r>
    </w:p>
    <w:p w14:paraId="3B8D5A94"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5 (Reference); </w:t>
      </w:r>
    </w:p>
    <w:p w14:paraId="38D8C525"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6 (Izvedbeni program); </w:t>
      </w:r>
    </w:p>
    <w:p w14:paraId="6F0FED10"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7 (Ponudba); </w:t>
      </w:r>
    </w:p>
    <w:p w14:paraId="510669BC"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8 (Soglasje); </w:t>
      </w:r>
    </w:p>
    <w:p w14:paraId="7E1332ED"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parafiran in žigosan obrazec 9 (Osnutek pogodbe); </w:t>
      </w:r>
    </w:p>
    <w:p w14:paraId="4195A1F0"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10 (Partnerji); </w:t>
      </w:r>
    </w:p>
    <w:p w14:paraId="24724723"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11 (Podizvajalci); </w:t>
      </w:r>
    </w:p>
    <w:p w14:paraId="4F1FC01D" w14:textId="77777777" w:rsidR="009870BA" w:rsidRPr="00E23DEC" w:rsidRDefault="009870BA" w:rsidP="009870BA">
      <w:pPr>
        <w:pStyle w:val="Odstavekseznama"/>
        <w:numPr>
          <w:ilvl w:val="0"/>
          <w:numId w:val="43"/>
        </w:numPr>
        <w:spacing w:line="259" w:lineRule="auto"/>
        <w:rPr>
          <w:szCs w:val="24"/>
          <w:lang w:val="sl-SI"/>
        </w:rPr>
      </w:pPr>
      <w:r w:rsidRPr="00E23DEC">
        <w:rPr>
          <w:szCs w:val="24"/>
          <w:lang w:val="sl-SI"/>
        </w:rPr>
        <w:t xml:space="preserve">izpolnjen, podpisan in žigosan obrazec 12 (Izjava podizvajalca). </w:t>
      </w:r>
    </w:p>
    <w:p w14:paraId="1019ED6F" w14:textId="77777777" w:rsidR="009870BA" w:rsidRPr="00E23DEC" w:rsidRDefault="009870BA" w:rsidP="009870BA">
      <w:pPr>
        <w:jc w:val="both"/>
        <w:rPr>
          <w:szCs w:val="24"/>
          <w:lang w:val="sl-SI"/>
        </w:rPr>
      </w:pPr>
    </w:p>
    <w:p w14:paraId="4DB66715" w14:textId="77777777" w:rsidR="009870BA" w:rsidRPr="00E23DEC" w:rsidRDefault="009870BA" w:rsidP="009870BA">
      <w:pPr>
        <w:jc w:val="both"/>
        <w:rPr>
          <w:szCs w:val="24"/>
          <w:lang w:val="sl-SI"/>
        </w:rPr>
      </w:pPr>
      <w:r w:rsidRPr="00E23DEC">
        <w:rPr>
          <w:szCs w:val="24"/>
          <w:lang w:val="sl-SI"/>
        </w:rPr>
        <w:lastRenderedPageBreak/>
        <w:t xml:space="preserve">Obrazci 10, 11 in 12 so obvezni le v primeru, da bo prijavitelj koncesijo izvajal s partnerji ali podizvajalci. </w:t>
      </w:r>
    </w:p>
    <w:p w14:paraId="699D6D76" w14:textId="77777777" w:rsidR="009870BA" w:rsidRPr="00E23DEC" w:rsidRDefault="009870BA" w:rsidP="009870BA">
      <w:pPr>
        <w:jc w:val="both"/>
        <w:rPr>
          <w:szCs w:val="24"/>
          <w:lang w:val="sl-SI"/>
        </w:rPr>
      </w:pPr>
    </w:p>
    <w:p w14:paraId="577D4A17" w14:textId="77777777" w:rsidR="009870BA" w:rsidRPr="00E23DEC" w:rsidRDefault="009870BA" w:rsidP="009870BA">
      <w:pPr>
        <w:jc w:val="both"/>
        <w:rPr>
          <w:szCs w:val="24"/>
          <w:lang w:val="sl-SI"/>
        </w:rPr>
      </w:pPr>
      <w:r w:rsidRPr="00E23DEC">
        <w:rPr>
          <w:szCs w:val="24"/>
          <w:lang w:val="sl-SI"/>
        </w:rPr>
        <w:t xml:space="preserve">Prijavitelj mora k prijavi priložiti tudi: </w:t>
      </w:r>
    </w:p>
    <w:p w14:paraId="7C9048B7"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odločbe Uprave Republike Slovenije za varno hrano, veterinarstvo in varstvo rastlin, iz katere bo razvidno, da prijavitelj izpolnjuje predpisane pogoje za začetek delovanja zavetišča; </w:t>
      </w:r>
    </w:p>
    <w:p w14:paraId="4642980E"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pogodbe, sklenjene z verificirano veterinarsko organizacijo za izvajanje storitev zdravstvenega varstva živali (ali fotokopijo odločbe o podelitvi koncesije za izvajanje storitev zdravstvenega varstva živali, v kolikor je imetniku zavetišča bila podeljena koncesija); </w:t>
      </w:r>
    </w:p>
    <w:p w14:paraId="03D0296E"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cenika storitev zdravstvenega varstva živali; </w:t>
      </w:r>
    </w:p>
    <w:p w14:paraId="63D21A5B"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prometnega dovoljenja vozila za prevoz živali; </w:t>
      </w:r>
    </w:p>
    <w:p w14:paraId="0E49F425"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internega akta o veterinarsko-sanitarnem redu zavetišča; </w:t>
      </w:r>
    </w:p>
    <w:p w14:paraId="4627F62C"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potrdilo pristojnega organa, da ima prijavitelj poravnane vse davke in prispevke, ki ne sme biti starejše od tridesetih dni od dneva izteka roka za prijavo na javni razpis; </w:t>
      </w:r>
    </w:p>
    <w:p w14:paraId="061BE1CF" w14:textId="77777777" w:rsidR="009870BA" w:rsidRPr="00E23DEC" w:rsidRDefault="009870BA" w:rsidP="009870BA">
      <w:pPr>
        <w:pStyle w:val="Odstavekseznama"/>
        <w:numPr>
          <w:ilvl w:val="0"/>
          <w:numId w:val="44"/>
        </w:numPr>
        <w:spacing w:line="259" w:lineRule="auto"/>
        <w:rPr>
          <w:szCs w:val="24"/>
          <w:lang w:val="sl-SI"/>
        </w:rPr>
      </w:pPr>
      <w:r w:rsidRPr="00E23DEC">
        <w:rPr>
          <w:szCs w:val="24"/>
          <w:lang w:val="sl-SI"/>
        </w:rPr>
        <w:t xml:space="preserve">fotokopijo sklenjenega zavarovanja odgovornosti za škodo, ki jo prijavitelj lahko povzroči tretji osebi ali občini zaradi nevestnega izvajanja oskrbe zapuščenih živali. </w:t>
      </w:r>
    </w:p>
    <w:p w14:paraId="76B28448" w14:textId="77777777" w:rsidR="009870BA" w:rsidRPr="00E23DEC" w:rsidRDefault="009870BA" w:rsidP="009870BA">
      <w:pPr>
        <w:jc w:val="both"/>
        <w:rPr>
          <w:szCs w:val="24"/>
          <w:lang w:val="sl-SI"/>
        </w:rPr>
      </w:pPr>
    </w:p>
    <w:p w14:paraId="3989C64D" w14:textId="77777777" w:rsidR="009870BA" w:rsidRPr="00E23DEC" w:rsidRDefault="009870BA" w:rsidP="009870BA">
      <w:pPr>
        <w:jc w:val="both"/>
        <w:rPr>
          <w:szCs w:val="24"/>
          <w:lang w:val="sl-SI"/>
        </w:rPr>
      </w:pPr>
      <w:r w:rsidRPr="00E23DEC">
        <w:rPr>
          <w:szCs w:val="24"/>
          <w:lang w:val="sl-SI"/>
        </w:rPr>
        <w:t xml:space="preserve">Prijavitelj mora predložiti reference za tiste izkušnje, ki jih bo navedel v obrazcu 5. </w:t>
      </w:r>
      <w:proofErr w:type="spellStart"/>
      <w:r w:rsidRPr="00E23DEC">
        <w:rPr>
          <w:szCs w:val="24"/>
          <w:lang w:val="sl-SI"/>
        </w:rPr>
        <w:t>Koncedent</w:t>
      </w:r>
      <w:proofErr w:type="spellEnd"/>
      <w:r w:rsidRPr="00E23DEC">
        <w:rPr>
          <w:szCs w:val="24"/>
          <w:lang w:val="sl-SI"/>
        </w:rPr>
        <w:t xml:space="preserve"> bo pri odločitvi upošteval samo izkušnje prijavitelja, ki bodo dokazane s priloženimi referencami. Vsaka referenca mora biti podpisana in ožigosana s strani njenega izdajatelja. </w:t>
      </w:r>
    </w:p>
    <w:p w14:paraId="75895375" w14:textId="77777777" w:rsidR="009870BA" w:rsidRPr="00E23DEC" w:rsidRDefault="009870BA" w:rsidP="009870BA">
      <w:pPr>
        <w:jc w:val="both"/>
        <w:rPr>
          <w:szCs w:val="24"/>
          <w:lang w:val="sl-SI"/>
        </w:rPr>
      </w:pPr>
    </w:p>
    <w:p w14:paraId="3053A764" w14:textId="77777777" w:rsidR="009870BA" w:rsidRPr="00E23DEC" w:rsidRDefault="009870BA" w:rsidP="009870BA">
      <w:pPr>
        <w:jc w:val="both"/>
        <w:rPr>
          <w:szCs w:val="24"/>
          <w:lang w:val="sl-SI"/>
        </w:rPr>
      </w:pPr>
      <w:proofErr w:type="spellStart"/>
      <w:r w:rsidRPr="00E23DEC">
        <w:rPr>
          <w:szCs w:val="24"/>
          <w:lang w:val="sl-SI"/>
        </w:rPr>
        <w:t>Koncedent</w:t>
      </w:r>
      <w:proofErr w:type="spellEnd"/>
      <w:r w:rsidRPr="00E23DEC">
        <w:rPr>
          <w:szCs w:val="24"/>
          <w:lang w:val="sl-SI"/>
        </w:rPr>
        <w:t xml:space="preserve"> ima pravico od prijavitelja zahtevati vpogled v izvirnike listin in zahtevati predložitev dodatnih listin ali pojasnil. </w:t>
      </w:r>
    </w:p>
    <w:p w14:paraId="144972C9" w14:textId="77777777" w:rsidR="009870BA" w:rsidRPr="00E23DEC" w:rsidRDefault="009870BA" w:rsidP="009870BA">
      <w:pPr>
        <w:jc w:val="both"/>
        <w:rPr>
          <w:szCs w:val="24"/>
          <w:lang w:val="sl-SI"/>
        </w:rPr>
      </w:pPr>
    </w:p>
    <w:p w14:paraId="60C5391F" w14:textId="77777777" w:rsidR="009870BA" w:rsidRPr="00E23DEC" w:rsidRDefault="009870BA" w:rsidP="009870BA">
      <w:pPr>
        <w:jc w:val="both"/>
        <w:rPr>
          <w:szCs w:val="24"/>
          <w:lang w:val="sl-SI"/>
        </w:rPr>
      </w:pPr>
      <w:r w:rsidRPr="00E23DEC">
        <w:rPr>
          <w:b/>
          <w:bCs/>
          <w:szCs w:val="24"/>
          <w:lang w:val="sl-SI"/>
        </w:rPr>
        <w:t>8. Merilo za izbor koncesionarja:</w:t>
      </w:r>
      <w:r w:rsidRPr="00E23DEC">
        <w:rPr>
          <w:szCs w:val="24"/>
          <w:lang w:val="sl-SI"/>
        </w:rPr>
        <w:t xml:space="preserve"> </w:t>
      </w:r>
      <w:proofErr w:type="spellStart"/>
      <w:r w:rsidRPr="00E23DEC">
        <w:rPr>
          <w:szCs w:val="24"/>
          <w:lang w:val="sl-SI"/>
        </w:rPr>
        <w:t>koncedent</w:t>
      </w:r>
      <w:proofErr w:type="spellEnd"/>
      <w:r w:rsidRPr="00E23DEC">
        <w:rPr>
          <w:szCs w:val="24"/>
          <w:lang w:val="sl-SI"/>
        </w:rPr>
        <w:t xml:space="preserve"> bo izmed prijaviteljev, ki bodo izpolnjevali pogoje iz 6. točke tega razpisa, izbral tistega prijavitelja, ki bo ponudil najnižjo skupno ponujeno ceno v EUR brez DDV, zaokroženo na dve decimalni mesti natančno. </w:t>
      </w:r>
    </w:p>
    <w:p w14:paraId="092D4BA2" w14:textId="77777777" w:rsidR="009870BA" w:rsidRPr="00E23DEC" w:rsidRDefault="009870BA" w:rsidP="009870BA">
      <w:pPr>
        <w:jc w:val="both"/>
        <w:rPr>
          <w:szCs w:val="24"/>
          <w:lang w:val="sl-SI"/>
        </w:rPr>
      </w:pPr>
    </w:p>
    <w:p w14:paraId="29BB3283" w14:textId="77777777" w:rsidR="009870BA" w:rsidRPr="00E23DEC" w:rsidRDefault="009870BA" w:rsidP="009870BA">
      <w:pPr>
        <w:jc w:val="both"/>
        <w:rPr>
          <w:szCs w:val="24"/>
          <w:lang w:val="sl-SI"/>
        </w:rPr>
      </w:pPr>
      <w:r w:rsidRPr="00E23DEC">
        <w:rPr>
          <w:b/>
          <w:bCs/>
          <w:szCs w:val="24"/>
          <w:lang w:val="sl-SI"/>
        </w:rPr>
        <w:t>9. Način financiranja gospodarske javne službe:</w:t>
      </w:r>
      <w:r w:rsidRPr="00E23DEC">
        <w:rPr>
          <w:szCs w:val="24"/>
          <w:lang w:val="sl-SI"/>
        </w:rPr>
        <w:t xml:space="preserve"> javna služba, ki jo bo izvajal koncesionar, se financira iz proračuna občine v skladu s potrjenim izvedbenim programom varstva zapuščenih živali. Način plačila se določi v koncesijski pogodbi. </w:t>
      </w:r>
    </w:p>
    <w:p w14:paraId="0D8D88F6" w14:textId="77777777" w:rsidR="009870BA" w:rsidRPr="00E23DEC" w:rsidRDefault="009870BA" w:rsidP="009870BA">
      <w:pPr>
        <w:jc w:val="both"/>
        <w:rPr>
          <w:szCs w:val="24"/>
          <w:lang w:val="sl-SI"/>
        </w:rPr>
      </w:pPr>
    </w:p>
    <w:p w14:paraId="09CBEFC8" w14:textId="77777777" w:rsidR="009870BA" w:rsidRPr="00E23DEC" w:rsidRDefault="009870BA" w:rsidP="009870BA">
      <w:pPr>
        <w:jc w:val="both"/>
        <w:rPr>
          <w:szCs w:val="24"/>
          <w:lang w:val="sl-SI"/>
        </w:rPr>
      </w:pPr>
      <w:r w:rsidRPr="00E23DEC">
        <w:rPr>
          <w:b/>
          <w:bCs/>
          <w:szCs w:val="24"/>
          <w:lang w:val="sl-SI"/>
        </w:rPr>
        <w:t>10. Popolnost, pravilnost prijave na razpis</w:t>
      </w:r>
      <w:r w:rsidRPr="00E23DEC">
        <w:rPr>
          <w:szCs w:val="24"/>
          <w:lang w:val="sl-SI"/>
        </w:rPr>
        <w:t xml:space="preserve"> </w:t>
      </w:r>
    </w:p>
    <w:p w14:paraId="6FBA77C9" w14:textId="77777777" w:rsidR="009870BA" w:rsidRPr="00E23DEC" w:rsidRDefault="009870BA" w:rsidP="009870BA">
      <w:pPr>
        <w:jc w:val="both"/>
        <w:rPr>
          <w:szCs w:val="24"/>
          <w:lang w:val="sl-SI"/>
        </w:rPr>
      </w:pPr>
      <w:r w:rsidRPr="00E23DEC">
        <w:rPr>
          <w:szCs w:val="24"/>
          <w:lang w:val="sl-SI"/>
        </w:rPr>
        <w:t xml:space="preserve">Prijava na javni razpis je pravilna, če prijavitelj izpolnjuje pogoje za podelitev koncesije. Prijava na javni razpis je popolna, če vsebuje vse v javnem razpisu in razpisni dokumentaciji zahtevane dokumente in dokazila. </w:t>
      </w:r>
    </w:p>
    <w:p w14:paraId="5F9259B2" w14:textId="77777777" w:rsidR="009870BA" w:rsidRPr="00E23DEC" w:rsidRDefault="009870BA" w:rsidP="009870BA">
      <w:pPr>
        <w:jc w:val="both"/>
        <w:rPr>
          <w:szCs w:val="24"/>
          <w:lang w:val="sl-SI"/>
        </w:rPr>
      </w:pPr>
    </w:p>
    <w:p w14:paraId="0C87EF4A" w14:textId="77777777" w:rsidR="009870BA" w:rsidRPr="00E23DEC" w:rsidRDefault="009870BA" w:rsidP="009870BA">
      <w:pPr>
        <w:jc w:val="both"/>
        <w:rPr>
          <w:szCs w:val="24"/>
          <w:lang w:val="sl-SI"/>
        </w:rPr>
      </w:pPr>
    </w:p>
    <w:p w14:paraId="55F39364" w14:textId="77777777" w:rsidR="009870BA" w:rsidRPr="00E23DEC" w:rsidRDefault="009870BA" w:rsidP="009870BA">
      <w:pPr>
        <w:jc w:val="both"/>
        <w:rPr>
          <w:b/>
          <w:bCs/>
          <w:szCs w:val="24"/>
          <w:lang w:val="sl-SI"/>
        </w:rPr>
      </w:pPr>
      <w:r w:rsidRPr="00E23DEC">
        <w:rPr>
          <w:b/>
          <w:bCs/>
          <w:szCs w:val="24"/>
          <w:lang w:val="sl-SI"/>
        </w:rPr>
        <w:t xml:space="preserve">11. Rok in način prijave </w:t>
      </w:r>
    </w:p>
    <w:p w14:paraId="7C6A554A" w14:textId="77777777" w:rsidR="009870BA" w:rsidRPr="00E23DEC" w:rsidRDefault="009870BA" w:rsidP="009870BA">
      <w:pPr>
        <w:jc w:val="both"/>
        <w:rPr>
          <w:szCs w:val="24"/>
          <w:lang w:val="sl-SI"/>
        </w:rPr>
      </w:pPr>
      <w:r w:rsidRPr="00E23DEC">
        <w:rPr>
          <w:szCs w:val="24"/>
          <w:lang w:val="sl-SI"/>
        </w:rPr>
        <w:t xml:space="preserve">Prijavitelji morajo oddati prijavo </w:t>
      </w:r>
      <w:r w:rsidRPr="00E23DEC">
        <w:rPr>
          <w:b/>
          <w:bCs/>
          <w:szCs w:val="24"/>
          <w:lang w:val="sl-SI"/>
        </w:rPr>
        <w:t>do 03.05.2024 do 12. ure</w:t>
      </w:r>
      <w:r w:rsidRPr="00E23DEC">
        <w:rPr>
          <w:szCs w:val="24"/>
          <w:lang w:val="sl-SI"/>
        </w:rPr>
        <w:t xml:space="preserve"> na naslov: Občina Tabor, Tabor 21, 3304 Tabor. Prijava je pravočasna, če do tega trenutka prispe po pošti ali je osebno oddana v sprejemni pisarni Občine Tabor. </w:t>
      </w:r>
    </w:p>
    <w:p w14:paraId="165702A7" w14:textId="77777777" w:rsidR="009870BA" w:rsidRPr="00E23DEC" w:rsidRDefault="009870BA" w:rsidP="009870BA">
      <w:pPr>
        <w:jc w:val="both"/>
        <w:rPr>
          <w:szCs w:val="24"/>
          <w:lang w:val="sl-SI"/>
        </w:rPr>
      </w:pPr>
    </w:p>
    <w:p w14:paraId="230D836E" w14:textId="77777777" w:rsidR="009870BA" w:rsidRPr="00E23DEC" w:rsidRDefault="009870BA" w:rsidP="009870BA">
      <w:pPr>
        <w:jc w:val="both"/>
        <w:rPr>
          <w:szCs w:val="24"/>
          <w:lang w:val="sl-SI"/>
        </w:rPr>
      </w:pPr>
      <w:r w:rsidRPr="00E23DEC">
        <w:rPr>
          <w:szCs w:val="24"/>
          <w:lang w:val="sl-SI"/>
        </w:rPr>
        <w:t xml:space="preserve">Prijava mora v vložišče </w:t>
      </w:r>
      <w:proofErr w:type="spellStart"/>
      <w:r w:rsidRPr="00E23DEC">
        <w:rPr>
          <w:szCs w:val="24"/>
          <w:lang w:val="sl-SI"/>
        </w:rPr>
        <w:t>koncedenta</w:t>
      </w:r>
      <w:proofErr w:type="spellEnd"/>
      <w:r w:rsidRPr="00E23DEC">
        <w:rPr>
          <w:szCs w:val="24"/>
          <w:lang w:val="sl-SI"/>
        </w:rPr>
        <w:t xml:space="preserve"> prispeti do navedene ure. Prijave, odposlane pred potekom roka, ki bodo h </w:t>
      </w:r>
      <w:proofErr w:type="spellStart"/>
      <w:r w:rsidRPr="00E23DEC">
        <w:rPr>
          <w:szCs w:val="24"/>
          <w:lang w:val="sl-SI"/>
        </w:rPr>
        <w:t>koncedentu</w:t>
      </w:r>
      <w:proofErr w:type="spellEnd"/>
      <w:r w:rsidRPr="00E23DEC">
        <w:rPr>
          <w:szCs w:val="24"/>
          <w:lang w:val="sl-SI"/>
        </w:rPr>
        <w:t xml:space="preserve"> prispele po zgoraj navedenem roku, bodo izločene kot nepravočasne. V izogib kasnejšim težavam prijavitelj lahko zahteva potrdilo o oddani prijavi s pravilno navedenim datumom in časom oddaje prijave pooblaščeni osebi </w:t>
      </w:r>
      <w:proofErr w:type="spellStart"/>
      <w:r w:rsidRPr="00E23DEC">
        <w:rPr>
          <w:szCs w:val="24"/>
          <w:lang w:val="sl-SI"/>
        </w:rPr>
        <w:t>koncedenta</w:t>
      </w:r>
      <w:proofErr w:type="spellEnd"/>
      <w:r w:rsidRPr="00E23DEC">
        <w:rPr>
          <w:szCs w:val="24"/>
          <w:lang w:val="sl-SI"/>
        </w:rPr>
        <w:t xml:space="preserve">. Prijavitelj prijavo odda v zaprti ovojnici, pri </w:t>
      </w:r>
      <w:r w:rsidRPr="00E23DEC">
        <w:rPr>
          <w:szCs w:val="24"/>
          <w:lang w:val="sl-SI"/>
        </w:rPr>
        <w:lastRenderedPageBreak/>
        <w:t xml:space="preserve">čemer morajo biti listi prijave povezani na tak način, da se jih ne da neopazno razdružiti in odvezati ali dodati posameznih listov k prijavi, z jasno oznako: Ne odpiraj – prijava »Koncesija GJS Zavetišče za živali«. Prijavitelj lahko za označbo ovojnice uporabi prilogo razpisne dokumentacije – ovojnica. </w:t>
      </w:r>
    </w:p>
    <w:p w14:paraId="5877E6BB" w14:textId="77777777" w:rsidR="009870BA" w:rsidRPr="00E23DEC" w:rsidRDefault="009870BA" w:rsidP="009870BA">
      <w:pPr>
        <w:jc w:val="both"/>
        <w:rPr>
          <w:szCs w:val="24"/>
          <w:lang w:val="sl-SI"/>
        </w:rPr>
      </w:pPr>
    </w:p>
    <w:p w14:paraId="0ADB70A0" w14:textId="77777777" w:rsidR="009870BA" w:rsidRPr="00E23DEC" w:rsidRDefault="009870BA" w:rsidP="009870BA">
      <w:pPr>
        <w:jc w:val="both"/>
        <w:rPr>
          <w:szCs w:val="24"/>
          <w:lang w:val="sl-SI"/>
        </w:rPr>
      </w:pPr>
      <w:proofErr w:type="spellStart"/>
      <w:r w:rsidRPr="00E23DEC">
        <w:rPr>
          <w:szCs w:val="24"/>
          <w:lang w:val="sl-SI"/>
        </w:rPr>
        <w:t>Koncedent</w:t>
      </w:r>
      <w:proofErr w:type="spellEnd"/>
      <w:r w:rsidRPr="00E23DEC">
        <w:rPr>
          <w:szCs w:val="24"/>
          <w:lang w:val="sl-SI"/>
        </w:rPr>
        <w:t xml:space="preserve"> ne odgovarja za predčasno odprtje prijave, ki ne bo ustrezno označena skladno s temi navodili. Na vseh ovitkih naj bo navedena firma, točen naslov, telefonska številka in e-naslov prijavitelja. </w:t>
      </w:r>
    </w:p>
    <w:p w14:paraId="1F7C51B1" w14:textId="77777777" w:rsidR="009870BA" w:rsidRPr="00E23DEC" w:rsidRDefault="009870BA" w:rsidP="009870BA">
      <w:pPr>
        <w:jc w:val="both"/>
        <w:rPr>
          <w:szCs w:val="24"/>
          <w:lang w:val="sl-SI"/>
        </w:rPr>
      </w:pPr>
    </w:p>
    <w:p w14:paraId="7F56A32D" w14:textId="77777777" w:rsidR="009870BA" w:rsidRPr="00E23DEC" w:rsidRDefault="009870BA" w:rsidP="009870BA">
      <w:pPr>
        <w:jc w:val="both"/>
        <w:rPr>
          <w:szCs w:val="24"/>
          <w:lang w:val="sl-SI"/>
        </w:rPr>
      </w:pPr>
      <w:r w:rsidRPr="00E23DEC">
        <w:rPr>
          <w:b/>
          <w:bCs/>
          <w:szCs w:val="24"/>
          <w:lang w:val="sl-SI"/>
        </w:rPr>
        <w:t>12. Odpiranje prijav</w:t>
      </w:r>
      <w:r w:rsidRPr="00E23DEC">
        <w:rPr>
          <w:szCs w:val="24"/>
          <w:lang w:val="sl-SI"/>
        </w:rPr>
        <w:t xml:space="preserve"> </w:t>
      </w:r>
    </w:p>
    <w:p w14:paraId="39BEF82C" w14:textId="77777777" w:rsidR="009870BA" w:rsidRPr="00E23DEC" w:rsidRDefault="009870BA" w:rsidP="009870BA">
      <w:pPr>
        <w:jc w:val="both"/>
        <w:rPr>
          <w:szCs w:val="24"/>
          <w:lang w:val="sl-SI"/>
        </w:rPr>
      </w:pPr>
      <w:r w:rsidRPr="00E23DEC">
        <w:rPr>
          <w:szCs w:val="24"/>
          <w:lang w:val="sl-SI"/>
        </w:rPr>
        <w:t xml:space="preserve">Odpiranje prijav bo javno in bo potekalo dne 06.05. 2024 ob 13. uri na naslovu: Občina Tabor, Tabor 21, 3304 Tabor. Pri odpiranju so lahko prisotni zakoniti zastopniki prijaviteljev ali drugi predstavniki prijaviteljev, ki morajo komisiji dati pooblastilo za zastopanje, oboji pa se identificirajo z osebnim dokumentom. </w:t>
      </w:r>
    </w:p>
    <w:p w14:paraId="6E438F84" w14:textId="77777777" w:rsidR="009870BA" w:rsidRPr="00E23DEC" w:rsidRDefault="009870BA" w:rsidP="009870BA">
      <w:pPr>
        <w:jc w:val="both"/>
        <w:rPr>
          <w:szCs w:val="24"/>
          <w:lang w:val="sl-SI"/>
        </w:rPr>
      </w:pPr>
    </w:p>
    <w:p w14:paraId="30E5AB7F" w14:textId="77777777" w:rsidR="009870BA" w:rsidRPr="00E23DEC" w:rsidRDefault="009870BA" w:rsidP="009870BA">
      <w:pPr>
        <w:jc w:val="both"/>
        <w:rPr>
          <w:szCs w:val="24"/>
          <w:lang w:val="sl-SI"/>
        </w:rPr>
      </w:pPr>
      <w:r w:rsidRPr="00E23DEC">
        <w:rPr>
          <w:szCs w:val="24"/>
          <w:lang w:val="sl-SI"/>
        </w:rPr>
        <w:t xml:space="preserve">Nepopolne prijave po dopolnitvi in nepravočasne prijave bo pristojni organ zavrgel s sklepom. </w:t>
      </w:r>
    </w:p>
    <w:p w14:paraId="75F0FA61" w14:textId="77777777" w:rsidR="009870BA" w:rsidRPr="00E23DEC" w:rsidRDefault="009870BA" w:rsidP="009870BA">
      <w:pPr>
        <w:jc w:val="both"/>
        <w:rPr>
          <w:szCs w:val="24"/>
          <w:lang w:val="sl-SI"/>
        </w:rPr>
      </w:pPr>
    </w:p>
    <w:p w14:paraId="38C253E0" w14:textId="77777777" w:rsidR="009870BA" w:rsidRPr="00E23DEC" w:rsidRDefault="009870BA" w:rsidP="009870BA">
      <w:pPr>
        <w:jc w:val="both"/>
        <w:rPr>
          <w:b/>
          <w:bCs/>
          <w:szCs w:val="24"/>
          <w:lang w:val="sl-SI"/>
        </w:rPr>
      </w:pPr>
      <w:r w:rsidRPr="00E23DEC">
        <w:rPr>
          <w:b/>
          <w:bCs/>
          <w:szCs w:val="24"/>
          <w:lang w:val="sl-SI"/>
        </w:rPr>
        <w:t xml:space="preserve">13. Način in rok za izbor koncesionarja </w:t>
      </w:r>
    </w:p>
    <w:p w14:paraId="12187CF0" w14:textId="77777777" w:rsidR="009870BA" w:rsidRPr="00E23DEC" w:rsidRDefault="009870BA" w:rsidP="009870BA">
      <w:pPr>
        <w:jc w:val="both"/>
        <w:rPr>
          <w:szCs w:val="24"/>
          <w:lang w:val="sl-SI"/>
        </w:rPr>
      </w:pPr>
      <w:r w:rsidRPr="00E23DEC">
        <w:rPr>
          <w:szCs w:val="24"/>
          <w:lang w:val="sl-SI"/>
        </w:rPr>
        <w:t xml:space="preserve">Prijava na razpis mora vsebovati vso dokumentacijo, zahtevano v tem razpisu ter v razpisni dokumentaciji in v navodilih prijaviteljem. Prijave, ki ne bodo izpolnjevale razpisnih kriterijev, in prijave, ki ne bodo ustrezno ali pravočasno dopolnjene, bodo izločene iz nadaljnje obravnave. Prijavitelji morajo skladno s tem razpisom in razpisno dokumentacijo predložiti v prijavi strokovne reference in druga dokazila, iz katerih izhaja usposobljenost prijavitelja. </w:t>
      </w:r>
    </w:p>
    <w:p w14:paraId="507DBE61" w14:textId="77777777" w:rsidR="009870BA" w:rsidRPr="00E23DEC" w:rsidRDefault="009870BA" w:rsidP="009870BA">
      <w:pPr>
        <w:jc w:val="both"/>
        <w:rPr>
          <w:szCs w:val="24"/>
          <w:lang w:val="sl-SI"/>
        </w:rPr>
      </w:pPr>
    </w:p>
    <w:p w14:paraId="02FD7C1D" w14:textId="77777777" w:rsidR="009870BA" w:rsidRPr="00E23DEC" w:rsidRDefault="009870BA" w:rsidP="009870BA">
      <w:pPr>
        <w:jc w:val="both"/>
        <w:rPr>
          <w:szCs w:val="24"/>
          <w:lang w:val="sl-SI"/>
        </w:rPr>
      </w:pPr>
      <w:r w:rsidRPr="00E23DEC">
        <w:rPr>
          <w:szCs w:val="24"/>
          <w:lang w:val="sl-SI"/>
        </w:rPr>
        <w:t xml:space="preserve">Strokovna komisija za izvedbo postopka izbire koncesionarja za opravljanje javne službe zavetišča za zapuščene živali in živali v oskrbi na območju Občine Tabor, imenovana s strani Občinskega sveta Občine Tabor, bo pripravila predlog za izbiro koncesionarja v petnajstih (15) dneh po dnevu odpiranja prijav. O izbiri koncesionarja v roku trideset dni od prejema predloga komisije direktor občinske uprave izda upravno odločbo. Zoper odločbo je možna pritožba v roku 15 dni od vročitve, na župana Občine Tabor. Zoper dokončno odločbo o izbiri je mogoče začeti upravni spor. </w:t>
      </w:r>
    </w:p>
    <w:p w14:paraId="518F1517" w14:textId="77777777" w:rsidR="009870BA" w:rsidRPr="00E23DEC" w:rsidRDefault="009870BA" w:rsidP="009870BA">
      <w:pPr>
        <w:jc w:val="both"/>
        <w:rPr>
          <w:szCs w:val="24"/>
          <w:lang w:val="sl-SI"/>
        </w:rPr>
      </w:pPr>
    </w:p>
    <w:p w14:paraId="7928E1CE" w14:textId="77777777" w:rsidR="009870BA" w:rsidRPr="00E23DEC" w:rsidRDefault="009870BA" w:rsidP="009870BA">
      <w:pPr>
        <w:jc w:val="both"/>
        <w:rPr>
          <w:szCs w:val="24"/>
          <w:lang w:val="sl-SI"/>
        </w:rPr>
      </w:pPr>
      <w:r w:rsidRPr="00E23DEC">
        <w:rPr>
          <w:szCs w:val="24"/>
          <w:lang w:val="sl-SI"/>
        </w:rPr>
        <w:t xml:space="preserve">Koncesijsko pogodbo pošlje občinska uprava v podpis izbranemu prijavitelju v roku petnajst (15) dni po pravnomočnosti akta o izbiri iz prejšnjega člena. Izbrani prijavitelj mora koncesijsko pogodbo podpisati najkasneje v roku petnajst (15) dni od dneva prejema le-te, z izvajanjem javne službe pa mora pričeti v najkrajšem možnem času oziroma najkasneje v roku enega (1) meseca od sklenitve koncesijske pogodbe. </w:t>
      </w:r>
    </w:p>
    <w:p w14:paraId="306B937F" w14:textId="77777777" w:rsidR="009870BA" w:rsidRPr="00E23DEC" w:rsidRDefault="009870BA" w:rsidP="009870BA">
      <w:pPr>
        <w:jc w:val="both"/>
        <w:rPr>
          <w:szCs w:val="24"/>
          <w:lang w:val="sl-SI"/>
        </w:rPr>
      </w:pPr>
    </w:p>
    <w:p w14:paraId="2A064C20" w14:textId="77777777" w:rsidR="009870BA" w:rsidRPr="00E23DEC" w:rsidRDefault="009870BA" w:rsidP="009870BA">
      <w:pPr>
        <w:jc w:val="both"/>
        <w:rPr>
          <w:b/>
          <w:bCs/>
          <w:szCs w:val="24"/>
          <w:lang w:val="sl-SI"/>
        </w:rPr>
      </w:pPr>
      <w:r w:rsidRPr="00E23DEC">
        <w:rPr>
          <w:b/>
          <w:bCs/>
          <w:szCs w:val="24"/>
          <w:lang w:val="sl-SI"/>
        </w:rPr>
        <w:t xml:space="preserve">14. Informacije in razpisna dokumentacija </w:t>
      </w:r>
    </w:p>
    <w:p w14:paraId="4EA32B0F" w14:textId="77777777" w:rsidR="009870BA" w:rsidRPr="00E23DEC" w:rsidRDefault="009870BA" w:rsidP="009870BA">
      <w:pPr>
        <w:jc w:val="both"/>
        <w:rPr>
          <w:szCs w:val="24"/>
          <w:lang w:val="sl-SI"/>
        </w:rPr>
      </w:pPr>
      <w:r w:rsidRPr="00E23DEC">
        <w:rPr>
          <w:szCs w:val="24"/>
          <w:lang w:val="sl-SI"/>
        </w:rPr>
        <w:t xml:space="preserve">Razpisna dokumentacija je na voljo na spletni strani Občine Tabor: </w:t>
      </w:r>
      <w:hyperlink r:id="rId18" w:history="1">
        <w:r w:rsidRPr="00E23DEC">
          <w:rPr>
            <w:rStyle w:val="Hiperpovezava"/>
            <w:color w:val="auto"/>
            <w:szCs w:val="24"/>
            <w:lang w:val="sl-SI"/>
          </w:rPr>
          <w:t>https://www.obcina-tabor.si/javnirazpisi</w:t>
        </w:r>
      </w:hyperlink>
      <w:r w:rsidRPr="00E23DEC">
        <w:rPr>
          <w:szCs w:val="24"/>
          <w:lang w:val="sl-SI"/>
        </w:rPr>
        <w:t xml:space="preserve">. </w:t>
      </w:r>
    </w:p>
    <w:p w14:paraId="64B7CA92" w14:textId="77777777" w:rsidR="009870BA" w:rsidRPr="00E23DEC" w:rsidRDefault="009870BA" w:rsidP="009870BA">
      <w:pPr>
        <w:jc w:val="both"/>
        <w:rPr>
          <w:szCs w:val="24"/>
          <w:lang w:val="sl-SI"/>
        </w:rPr>
      </w:pPr>
      <w:r w:rsidRPr="00E23DEC">
        <w:rPr>
          <w:szCs w:val="24"/>
          <w:lang w:val="sl-SI"/>
        </w:rPr>
        <w:t xml:space="preserve">Kontaktna oseba: </w:t>
      </w:r>
    </w:p>
    <w:p w14:paraId="79E320FF" w14:textId="77777777" w:rsidR="009870BA" w:rsidRPr="00E23DEC" w:rsidRDefault="009870BA" w:rsidP="009870BA">
      <w:pPr>
        <w:jc w:val="both"/>
        <w:rPr>
          <w:szCs w:val="24"/>
          <w:lang w:val="sl-SI"/>
        </w:rPr>
      </w:pPr>
      <w:r w:rsidRPr="00E23DEC">
        <w:rPr>
          <w:szCs w:val="24"/>
          <w:lang w:val="sl-SI"/>
        </w:rPr>
        <w:t xml:space="preserve">Saša Zidanšek Obreza, e-naslov: </w:t>
      </w:r>
      <w:hyperlink r:id="rId19" w:history="1">
        <w:r w:rsidRPr="00E23DEC">
          <w:rPr>
            <w:rStyle w:val="Hiperpovezava"/>
            <w:color w:val="auto"/>
            <w:szCs w:val="24"/>
            <w:lang w:val="sl-SI"/>
          </w:rPr>
          <w:t>sasa.zidansek.obreza@obcina-tabor.si</w:t>
        </w:r>
      </w:hyperlink>
      <w:r w:rsidRPr="00E23DEC">
        <w:rPr>
          <w:szCs w:val="24"/>
          <w:lang w:val="sl-SI"/>
        </w:rPr>
        <w:t xml:space="preserve">, telefon: 03 705 70 88. </w:t>
      </w:r>
    </w:p>
    <w:p w14:paraId="1975CE4D" w14:textId="77777777" w:rsidR="009870BA" w:rsidRPr="00E23DEC" w:rsidRDefault="009870BA" w:rsidP="009870BA">
      <w:pPr>
        <w:jc w:val="both"/>
        <w:rPr>
          <w:szCs w:val="24"/>
          <w:lang w:val="sl-SI"/>
        </w:rPr>
      </w:pPr>
    </w:p>
    <w:p w14:paraId="57781698" w14:textId="77777777" w:rsidR="009870BA" w:rsidRPr="00E23DEC" w:rsidRDefault="009870BA" w:rsidP="009870BA">
      <w:pPr>
        <w:jc w:val="both"/>
        <w:rPr>
          <w:szCs w:val="24"/>
          <w:lang w:val="sl-SI"/>
        </w:rPr>
      </w:pPr>
      <w:r w:rsidRPr="00E23DEC">
        <w:rPr>
          <w:szCs w:val="24"/>
          <w:lang w:val="sl-SI"/>
        </w:rPr>
        <w:t xml:space="preserve">Kontaktna oseba je navedena za primere tehničnih težav v zvezi s pridobivanjem razpisne dokumentacije ali uporabo razpisne dokumentacije (npr. težave pri odpiranju dokumentov) in splošna pojasnila v zvezi z razpisom. Vse zahteve za pojasnila v zvezi z vsebino razpisne dokumentacije se lahko naslavljajo le preko elektronske pošte na zgoraj navedeni naslov. Prav tako so za vsebino razpisne dokumentacije relevantna zgolj pojasnila, ki jih </w:t>
      </w:r>
      <w:proofErr w:type="spellStart"/>
      <w:r w:rsidRPr="00E23DEC">
        <w:rPr>
          <w:szCs w:val="24"/>
          <w:lang w:val="sl-SI"/>
        </w:rPr>
        <w:t>koncedent</w:t>
      </w:r>
      <w:proofErr w:type="spellEnd"/>
      <w:r w:rsidRPr="00E23DEC">
        <w:rPr>
          <w:szCs w:val="24"/>
          <w:lang w:val="sl-SI"/>
        </w:rPr>
        <w:t xml:space="preserve"> objavi na spletni strani poleg objave razpisne dokumentacije. Vsa ostala pojasnila, ki niso posredovana na zgoraj predviden način, so zgolj informativne narave in niso pravno zavezujoča. </w:t>
      </w:r>
    </w:p>
    <w:p w14:paraId="3507AF05" w14:textId="77777777" w:rsidR="009870BA" w:rsidRPr="00E23DEC" w:rsidRDefault="009870BA" w:rsidP="009870BA">
      <w:pPr>
        <w:jc w:val="both"/>
        <w:rPr>
          <w:szCs w:val="24"/>
          <w:lang w:val="sl-SI"/>
        </w:rPr>
      </w:pPr>
    </w:p>
    <w:p w14:paraId="02D21894" w14:textId="77777777" w:rsidR="009870BA" w:rsidRPr="00E23DEC" w:rsidRDefault="009870BA" w:rsidP="009870BA">
      <w:pPr>
        <w:jc w:val="both"/>
        <w:rPr>
          <w:b/>
          <w:bCs/>
          <w:szCs w:val="24"/>
          <w:lang w:val="sl-SI"/>
        </w:rPr>
      </w:pPr>
      <w:r w:rsidRPr="00E23DEC">
        <w:rPr>
          <w:b/>
          <w:bCs/>
          <w:szCs w:val="24"/>
          <w:lang w:val="sl-SI"/>
        </w:rPr>
        <w:t>15. Spremembe in dopolnitve razpisne dokumentacije</w:t>
      </w:r>
    </w:p>
    <w:p w14:paraId="51059D5D" w14:textId="77777777" w:rsidR="009870BA" w:rsidRPr="00E23DEC" w:rsidRDefault="009870BA" w:rsidP="009870BA">
      <w:pPr>
        <w:jc w:val="both"/>
        <w:rPr>
          <w:szCs w:val="24"/>
          <w:lang w:val="sl-SI"/>
        </w:rPr>
      </w:pPr>
      <w:r w:rsidRPr="00E23DEC">
        <w:rPr>
          <w:szCs w:val="24"/>
          <w:lang w:val="sl-SI"/>
        </w:rPr>
        <w:t xml:space="preserve">Naročnik lahko najkasneje štiri dni pred pretekom roka za oddajo prijave spremeni in dopolni razpisno dokumentacijo. Sprememba bo v obliki »dopolnila« objavljena na spletni strani občine: </w:t>
      </w:r>
      <w:hyperlink r:id="rId20" w:history="1">
        <w:r w:rsidRPr="00E23DEC">
          <w:rPr>
            <w:rStyle w:val="Hiperpovezava"/>
            <w:color w:val="auto"/>
            <w:szCs w:val="24"/>
            <w:lang w:val="sl-SI"/>
          </w:rPr>
          <w:t>https://www.obcina-tabor.si/javnirazpisi</w:t>
        </w:r>
      </w:hyperlink>
      <w:r w:rsidRPr="00E23DEC">
        <w:rPr>
          <w:szCs w:val="24"/>
          <w:lang w:val="sl-SI"/>
        </w:rPr>
        <w:t>.</w:t>
      </w:r>
    </w:p>
    <w:p w14:paraId="5F72CA15" w14:textId="77777777" w:rsidR="009870BA" w:rsidRPr="00E23DEC" w:rsidRDefault="009870BA" w:rsidP="009870BA">
      <w:pPr>
        <w:jc w:val="both"/>
        <w:rPr>
          <w:szCs w:val="24"/>
          <w:lang w:val="sl-SI"/>
        </w:rPr>
      </w:pPr>
    </w:p>
    <w:p w14:paraId="51BF7B8B" w14:textId="77777777" w:rsidR="009870BA" w:rsidRPr="00E23DEC" w:rsidRDefault="009870BA" w:rsidP="009870BA">
      <w:pPr>
        <w:jc w:val="both"/>
        <w:rPr>
          <w:szCs w:val="24"/>
          <w:lang w:val="sl-SI"/>
        </w:rPr>
      </w:pPr>
      <w:r w:rsidRPr="00E23DEC">
        <w:rPr>
          <w:szCs w:val="24"/>
          <w:lang w:val="sl-SI"/>
        </w:rPr>
        <w:t>Naročnik bo v tem primeru po potrebi podaljšal rok za oddajo prijave, da bo prijaviteljem omogočil upoštevanje dopolnitev oziroma sprememb razpisne dokumentacije. Z odložitvijo roka za oddajo prijave se pravice in obveznosti naročnika in prijaviteljev vežejo na nove roke, ki posledično izhajajo iz podaljšanega roka za oddajo prijave.</w:t>
      </w:r>
    </w:p>
    <w:p w14:paraId="39F35D43" w14:textId="77777777" w:rsidR="009870BA" w:rsidRPr="00E23DEC" w:rsidRDefault="009870BA" w:rsidP="009870BA">
      <w:pPr>
        <w:jc w:val="both"/>
        <w:rPr>
          <w:szCs w:val="24"/>
          <w:lang w:val="sl-SI"/>
        </w:rPr>
      </w:pPr>
      <w:r w:rsidRPr="00E23DEC">
        <w:rPr>
          <w:szCs w:val="24"/>
          <w:lang w:val="sl-SI"/>
        </w:rPr>
        <w:t xml:space="preserve"> </w:t>
      </w:r>
    </w:p>
    <w:p w14:paraId="484D9E0B" w14:textId="77777777" w:rsidR="009870BA" w:rsidRPr="00E23DEC" w:rsidRDefault="009870BA" w:rsidP="009870BA">
      <w:pPr>
        <w:jc w:val="both"/>
        <w:rPr>
          <w:szCs w:val="24"/>
          <w:lang w:val="sl-SI"/>
        </w:rPr>
      </w:pPr>
    </w:p>
    <w:p w14:paraId="64B4E981" w14:textId="77777777" w:rsidR="009870BA" w:rsidRPr="00E23DEC" w:rsidRDefault="009870BA" w:rsidP="009870BA">
      <w:pPr>
        <w:jc w:val="both"/>
        <w:rPr>
          <w:szCs w:val="24"/>
          <w:lang w:val="sl-SI"/>
        </w:rPr>
      </w:pPr>
    </w:p>
    <w:p w14:paraId="5FAD9A60" w14:textId="77777777" w:rsidR="009870BA" w:rsidRPr="00E23DEC" w:rsidRDefault="009870BA" w:rsidP="00EE49C6">
      <w:pPr>
        <w:jc w:val="both"/>
        <w:rPr>
          <w:b/>
          <w:color w:val="0D0D0D" w:themeColor="text1" w:themeTint="F2"/>
          <w:szCs w:val="24"/>
          <w:lang w:val="sl-SI"/>
        </w:rPr>
      </w:pPr>
    </w:p>
    <w:p w14:paraId="2EC1367B" w14:textId="77777777" w:rsidR="009870BA" w:rsidRPr="00E23DEC" w:rsidRDefault="009870BA" w:rsidP="00EE49C6">
      <w:pPr>
        <w:jc w:val="both"/>
        <w:rPr>
          <w:b/>
          <w:color w:val="0D0D0D" w:themeColor="text1" w:themeTint="F2"/>
          <w:szCs w:val="24"/>
          <w:lang w:val="sl-SI"/>
        </w:rPr>
      </w:pPr>
    </w:p>
    <w:p w14:paraId="3E4C7986" w14:textId="77777777" w:rsidR="009870BA" w:rsidRPr="00E23DEC" w:rsidRDefault="009870BA" w:rsidP="00EE49C6">
      <w:pPr>
        <w:jc w:val="both"/>
        <w:rPr>
          <w:b/>
          <w:color w:val="0D0D0D" w:themeColor="text1" w:themeTint="F2"/>
          <w:szCs w:val="24"/>
          <w:lang w:val="sl-SI"/>
        </w:rPr>
      </w:pPr>
    </w:p>
    <w:p w14:paraId="016EE41C" w14:textId="77777777" w:rsidR="009870BA" w:rsidRPr="00E23DEC" w:rsidRDefault="009870BA" w:rsidP="00EE49C6">
      <w:pPr>
        <w:jc w:val="both"/>
        <w:rPr>
          <w:b/>
          <w:color w:val="0D0D0D" w:themeColor="text1" w:themeTint="F2"/>
          <w:szCs w:val="24"/>
          <w:lang w:val="sl-SI"/>
        </w:rPr>
      </w:pPr>
    </w:p>
    <w:p w14:paraId="0E6C52CE" w14:textId="77777777" w:rsidR="009870BA" w:rsidRPr="00E23DEC" w:rsidRDefault="009870BA" w:rsidP="00EE49C6">
      <w:pPr>
        <w:jc w:val="both"/>
        <w:rPr>
          <w:b/>
          <w:color w:val="0D0D0D" w:themeColor="text1" w:themeTint="F2"/>
          <w:szCs w:val="24"/>
          <w:lang w:val="sl-SI"/>
        </w:rPr>
      </w:pPr>
    </w:p>
    <w:p w14:paraId="6E3BA79F" w14:textId="77777777" w:rsidR="009870BA" w:rsidRPr="00E23DEC" w:rsidRDefault="009870BA" w:rsidP="00EE49C6">
      <w:pPr>
        <w:jc w:val="both"/>
        <w:rPr>
          <w:b/>
          <w:color w:val="0D0D0D" w:themeColor="text1" w:themeTint="F2"/>
          <w:szCs w:val="24"/>
          <w:lang w:val="sl-SI"/>
        </w:rPr>
      </w:pPr>
    </w:p>
    <w:p w14:paraId="1B23083A" w14:textId="77777777" w:rsidR="009870BA" w:rsidRPr="00E23DEC" w:rsidRDefault="009870BA" w:rsidP="00EE49C6">
      <w:pPr>
        <w:jc w:val="both"/>
        <w:rPr>
          <w:b/>
          <w:color w:val="0D0D0D" w:themeColor="text1" w:themeTint="F2"/>
          <w:szCs w:val="24"/>
          <w:lang w:val="sl-SI"/>
        </w:rPr>
      </w:pPr>
    </w:p>
    <w:p w14:paraId="7716E656" w14:textId="77777777" w:rsidR="00E13501" w:rsidRPr="00E23DEC" w:rsidRDefault="00E13501" w:rsidP="00EE49C6">
      <w:pPr>
        <w:jc w:val="both"/>
        <w:rPr>
          <w:b/>
          <w:color w:val="0D0D0D" w:themeColor="text1" w:themeTint="F2"/>
          <w:szCs w:val="24"/>
          <w:lang w:val="sl-SI"/>
        </w:rPr>
      </w:pPr>
    </w:p>
    <w:tbl>
      <w:tblPr>
        <w:tblStyle w:val="Tabelamre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2"/>
        <w:gridCol w:w="3680"/>
      </w:tblGrid>
      <w:tr w:rsidR="00150DD9" w:rsidRPr="00E23DEC" w14:paraId="69AE9442" w14:textId="77777777" w:rsidTr="00C61019">
        <w:tc>
          <w:tcPr>
            <w:tcW w:w="5372" w:type="dxa"/>
          </w:tcPr>
          <w:p w14:paraId="5343C546" w14:textId="76250218" w:rsidR="00494D3E" w:rsidRPr="00E23DEC" w:rsidRDefault="00494D3E" w:rsidP="00494D3E">
            <w:pPr>
              <w:rPr>
                <w:szCs w:val="24"/>
                <w:lang w:val="sl-SI"/>
              </w:rPr>
            </w:pPr>
            <w:r w:rsidRPr="00E23DEC">
              <w:rPr>
                <w:szCs w:val="24"/>
                <w:lang w:val="sl-SI"/>
              </w:rPr>
              <w:t xml:space="preserve">Št. zadeve: </w:t>
            </w:r>
            <w:r w:rsidR="009870BA" w:rsidRPr="00E23DEC">
              <w:rPr>
                <w:szCs w:val="24"/>
                <w:lang w:val="sl-SI"/>
              </w:rPr>
              <w:t>014-0001/2024-2</w:t>
            </w:r>
            <w:r w:rsidRPr="00E23DEC">
              <w:rPr>
                <w:szCs w:val="24"/>
                <w:lang w:val="sl-SI"/>
              </w:rPr>
              <w:t xml:space="preserve">   </w:t>
            </w:r>
          </w:p>
          <w:p w14:paraId="09A3ADB7" w14:textId="69F3F022" w:rsidR="00150DD9" w:rsidRPr="00E23DEC" w:rsidRDefault="00150DD9" w:rsidP="00EE49C6">
            <w:pPr>
              <w:spacing w:after="269"/>
              <w:ind w:right="2"/>
              <w:jc w:val="both"/>
              <w:rPr>
                <w:color w:val="0D0D0D" w:themeColor="text1" w:themeTint="F2"/>
                <w:szCs w:val="24"/>
                <w:lang w:val="sl-SI"/>
              </w:rPr>
            </w:pPr>
          </w:p>
        </w:tc>
        <w:tc>
          <w:tcPr>
            <w:tcW w:w="3680" w:type="dxa"/>
          </w:tcPr>
          <w:p w14:paraId="674C0026" w14:textId="39CB8899" w:rsidR="00150DD9" w:rsidRPr="00E23DEC" w:rsidRDefault="009870BA" w:rsidP="00EE49C6">
            <w:pPr>
              <w:spacing w:after="269"/>
              <w:ind w:right="2"/>
              <w:jc w:val="both"/>
              <w:rPr>
                <w:color w:val="0D0D0D" w:themeColor="text1" w:themeTint="F2"/>
                <w:szCs w:val="24"/>
                <w:lang w:val="sl-SI"/>
              </w:rPr>
            </w:pPr>
            <w:r w:rsidRPr="00E23DEC">
              <w:rPr>
                <w:color w:val="0D0D0D" w:themeColor="text1" w:themeTint="F2"/>
                <w:szCs w:val="24"/>
                <w:lang w:val="sl-SI"/>
              </w:rPr>
              <w:t xml:space="preserve">                  </w:t>
            </w:r>
            <w:r w:rsidR="00150DD9" w:rsidRPr="00E23DEC">
              <w:rPr>
                <w:color w:val="0D0D0D" w:themeColor="text1" w:themeTint="F2"/>
                <w:szCs w:val="24"/>
                <w:lang w:val="sl-SI"/>
              </w:rPr>
              <w:t>OBČINA TABOR</w:t>
            </w:r>
          </w:p>
        </w:tc>
      </w:tr>
      <w:tr w:rsidR="00150DD9" w:rsidRPr="00E23DEC" w14:paraId="13F5E525" w14:textId="77777777" w:rsidTr="00C61019">
        <w:tc>
          <w:tcPr>
            <w:tcW w:w="5372" w:type="dxa"/>
          </w:tcPr>
          <w:p w14:paraId="697A9BBD" w14:textId="68F2188A" w:rsidR="00150DD9" w:rsidRPr="00E23DEC" w:rsidRDefault="00150DD9" w:rsidP="00EE49C6">
            <w:pPr>
              <w:spacing w:after="269"/>
              <w:ind w:right="2"/>
              <w:jc w:val="both"/>
              <w:rPr>
                <w:color w:val="0D0D0D" w:themeColor="text1" w:themeTint="F2"/>
                <w:szCs w:val="24"/>
                <w:lang w:val="sl-SI"/>
              </w:rPr>
            </w:pPr>
            <w:r w:rsidRPr="00E23DEC">
              <w:rPr>
                <w:color w:val="0D0D0D" w:themeColor="text1" w:themeTint="F2"/>
                <w:szCs w:val="24"/>
                <w:lang w:val="sl-SI"/>
              </w:rPr>
              <w:t xml:space="preserve">Tabor, </w:t>
            </w:r>
            <w:r w:rsidR="009870BA" w:rsidRPr="00E23DEC">
              <w:rPr>
                <w:color w:val="0D0D0D" w:themeColor="text1" w:themeTint="F2"/>
                <w:szCs w:val="24"/>
                <w:lang w:val="sl-SI"/>
              </w:rPr>
              <w:t>4.</w:t>
            </w:r>
            <w:r w:rsidR="009D20B7" w:rsidRPr="00E23DEC">
              <w:rPr>
                <w:color w:val="0D0D0D" w:themeColor="text1" w:themeTint="F2"/>
                <w:szCs w:val="24"/>
                <w:lang w:val="sl-SI"/>
              </w:rPr>
              <w:t xml:space="preserve"> </w:t>
            </w:r>
            <w:r w:rsidR="009870BA" w:rsidRPr="00E23DEC">
              <w:rPr>
                <w:color w:val="0D0D0D" w:themeColor="text1" w:themeTint="F2"/>
                <w:szCs w:val="24"/>
                <w:lang w:val="sl-SI"/>
              </w:rPr>
              <w:t>4.</w:t>
            </w:r>
            <w:r w:rsidR="009D20B7" w:rsidRPr="00E23DEC">
              <w:rPr>
                <w:color w:val="0D0D0D" w:themeColor="text1" w:themeTint="F2"/>
                <w:szCs w:val="24"/>
                <w:lang w:val="sl-SI"/>
              </w:rPr>
              <w:t xml:space="preserve"> 2024</w:t>
            </w:r>
          </w:p>
        </w:tc>
        <w:tc>
          <w:tcPr>
            <w:tcW w:w="3680" w:type="dxa"/>
          </w:tcPr>
          <w:p w14:paraId="1FB593DA" w14:textId="170DD09A" w:rsidR="00150DD9" w:rsidRPr="00E23DEC" w:rsidRDefault="009870BA" w:rsidP="00EE49C6">
            <w:pPr>
              <w:spacing w:after="269"/>
              <w:ind w:right="2"/>
              <w:jc w:val="both"/>
              <w:rPr>
                <w:color w:val="0D0D0D" w:themeColor="text1" w:themeTint="F2"/>
                <w:szCs w:val="24"/>
                <w:lang w:val="sl-SI"/>
              </w:rPr>
            </w:pPr>
            <w:r w:rsidRPr="00E23DEC">
              <w:rPr>
                <w:color w:val="0D0D0D" w:themeColor="text1" w:themeTint="F2"/>
                <w:szCs w:val="24"/>
                <w:lang w:val="sl-SI"/>
              </w:rPr>
              <w:t xml:space="preserve">      </w:t>
            </w:r>
            <w:r w:rsidR="00150DD9" w:rsidRPr="00E23DEC">
              <w:rPr>
                <w:color w:val="0D0D0D" w:themeColor="text1" w:themeTint="F2"/>
                <w:szCs w:val="24"/>
                <w:lang w:val="sl-SI"/>
              </w:rPr>
              <w:t xml:space="preserve">župan Marko </w:t>
            </w:r>
            <w:proofErr w:type="spellStart"/>
            <w:r w:rsidR="00150DD9" w:rsidRPr="00E23DEC">
              <w:rPr>
                <w:color w:val="0D0D0D" w:themeColor="text1" w:themeTint="F2"/>
                <w:szCs w:val="24"/>
                <w:lang w:val="sl-SI"/>
              </w:rPr>
              <w:t>Semprimožnik</w:t>
            </w:r>
            <w:proofErr w:type="spellEnd"/>
            <w:r w:rsidR="00150DD9" w:rsidRPr="00E23DEC">
              <w:rPr>
                <w:color w:val="0D0D0D" w:themeColor="text1" w:themeTint="F2"/>
                <w:szCs w:val="24"/>
                <w:lang w:val="sl-SI"/>
              </w:rPr>
              <w:t xml:space="preserve">, </w:t>
            </w:r>
            <w:proofErr w:type="spellStart"/>
            <w:r w:rsidR="00150DD9" w:rsidRPr="00E23DEC">
              <w:rPr>
                <w:color w:val="0D0D0D" w:themeColor="text1" w:themeTint="F2"/>
                <w:szCs w:val="24"/>
                <w:lang w:val="sl-SI"/>
              </w:rPr>
              <w:t>l.r</w:t>
            </w:r>
            <w:proofErr w:type="spellEnd"/>
            <w:r w:rsidR="00150DD9" w:rsidRPr="00E23DEC">
              <w:rPr>
                <w:color w:val="0D0D0D" w:themeColor="text1" w:themeTint="F2"/>
                <w:szCs w:val="24"/>
                <w:lang w:val="sl-SI"/>
              </w:rPr>
              <w:t>.</w:t>
            </w:r>
          </w:p>
        </w:tc>
      </w:tr>
    </w:tbl>
    <w:p w14:paraId="0FFA68EC" w14:textId="19C04D1F" w:rsidR="005E652A" w:rsidRPr="00E23DEC" w:rsidRDefault="005E652A" w:rsidP="00EE49C6">
      <w:pPr>
        <w:pStyle w:val="Telobesedila"/>
        <w:spacing w:line="276" w:lineRule="auto"/>
        <w:rPr>
          <w:b/>
          <w:bCs/>
          <w:szCs w:val="24"/>
          <w:lang w:val="sl-SI" w:eastAsia="sl-SI"/>
        </w:rPr>
      </w:pPr>
    </w:p>
    <w:p w14:paraId="015B51E4" w14:textId="77777777" w:rsidR="000D3BF9" w:rsidRPr="009870BA" w:rsidRDefault="000D3BF9" w:rsidP="00EE49C6">
      <w:pPr>
        <w:pStyle w:val="Telobesedila"/>
        <w:spacing w:line="276" w:lineRule="auto"/>
        <w:rPr>
          <w:b/>
          <w:bCs/>
          <w:szCs w:val="24"/>
          <w:lang w:val="sl-SI" w:eastAsia="sl-SI"/>
        </w:rPr>
      </w:pPr>
    </w:p>
    <w:sectPr w:rsidR="000D3BF9" w:rsidRPr="009870BA" w:rsidSect="00670806">
      <w:headerReference w:type="default" r:id="rId21"/>
      <w:footerReference w:type="even" r:id="rId22"/>
      <w:footerReference w:type="default" r:id="rId23"/>
      <w:footerReference w:type="first" r:id="rId24"/>
      <w:type w:val="continuous"/>
      <w:pgSz w:w="11906" w:h="16838" w:code="9"/>
      <w:pgMar w:top="1135" w:right="1133"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8795D" w14:textId="77777777" w:rsidR="00286A1F" w:rsidRDefault="00286A1F" w:rsidP="00112B9D">
      <w:r>
        <w:separator/>
      </w:r>
    </w:p>
  </w:endnote>
  <w:endnote w:type="continuationSeparator" w:id="0">
    <w:p w14:paraId="557F1D6F" w14:textId="77777777" w:rsidR="00286A1F" w:rsidRDefault="00286A1F" w:rsidP="0011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Nimbus Sans D E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DJEFGI+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dobe Caslon Pro Bold">
    <w:altName w:val="Times New Roman"/>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01956"/>
      <w:docPartObj>
        <w:docPartGallery w:val="Page Numbers (Bottom of Page)"/>
        <w:docPartUnique/>
      </w:docPartObj>
    </w:sdtPr>
    <w:sdtContent>
      <w:p w14:paraId="7D65480A" w14:textId="77777777" w:rsidR="00AC77A9" w:rsidRDefault="00AC77A9">
        <w:pPr>
          <w:pStyle w:val="Noga"/>
        </w:pPr>
        <w:r>
          <w:rPr>
            <w:noProof/>
          </w:rPr>
          <mc:AlternateContent>
            <mc:Choice Requires="wpg">
              <w:drawing>
                <wp:anchor distT="0" distB="0" distL="114300" distR="114300" simplePos="0" relativeHeight="251659264" behindDoc="0" locked="0" layoutInCell="1" allowOverlap="1" wp14:anchorId="4434DBDA" wp14:editId="3AE325DE">
                  <wp:simplePos x="0" y="0"/>
                  <wp:positionH relativeFrom="page">
                    <wp:align>center</wp:align>
                  </wp:positionH>
                  <wp:positionV relativeFrom="bottomMargin">
                    <wp:align>center</wp:align>
                  </wp:positionV>
                  <wp:extent cx="7781925" cy="190500"/>
                  <wp:effectExtent l="9525" t="9525" r="9525" b="0"/>
                  <wp:wrapNone/>
                  <wp:docPr id="6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8" y="14978"/>
                            <a:chExt cx="12255" cy="300"/>
                          </a:xfrm>
                        </wpg:grpSpPr>
                        <wps:wsp>
                          <wps:cNvPr id="638" name="Text Box 25"/>
                          <wps:cNvSpPr txBox="1">
                            <a:spLocks noChangeArrowheads="1"/>
                          </wps:cNvSpPr>
                          <wps:spPr bwMode="auto">
                            <a:xfrm>
                              <a:off x="782" y="1499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59451" w14:textId="77777777" w:rsidR="00AC77A9" w:rsidRDefault="00AC77A9">
                                <w:pPr>
                                  <w:jc w:val="center"/>
                                </w:pPr>
                                <w:r>
                                  <w:fldChar w:fldCharType="begin"/>
                                </w:r>
                                <w:r>
                                  <w:instrText xml:space="preserve"> PAGE    \* MERGEFORMAT </w:instrText>
                                </w:r>
                                <w:r>
                                  <w:fldChar w:fldCharType="separate"/>
                                </w:r>
                                <w:r w:rsidRPr="00112B9D">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639" name="Group 31"/>
                          <wpg:cNvGrpSpPr>
                            <a:grpSpLocks/>
                          </wpg:cNvGrpSpPr>
                          <wpg:grpSpPr bwMode="auto">
                            <a:xfrm>
                              <a:off x="-8" y="14978"/>
                              <a:ext cx="12255" cy="230"/>
                              <a:chOff x="-8" y="14978"/>
                              <a:chExt cx="12255" cy="230"/>
                            </a:xfrm>
                          </wpg:grpSpPr>
                          <wps:wsp>
                            <wps:cNvPr id="64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434DBDA" id="Group 32" o:spid="_x0000_s1029" style="position:absolute;margin-left:0;margin-top:0;width:612.7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">
                  <v:shapetype id="_x0000_t202" coordsize="21600,21600" o:spt="202" path="m,l,21600r21600,l21600,xe">
                    <v:stroke joinstyle="miter"/>
                    <v:path gradientshapeok="t" o:connecttype="rect"/>
                  </v:shapetype>
                  <v:shape id="Text Box 25" o:spid="_x0000_s1030"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4EA59451" w14:textId="77777777" w:rsidR="00AC77A9" w:rsidRDefault="00AC77A9">
                          <w:pPr>
                            <w:jc w:val="center"/>
                          </w:pPr>
                          <w:r>
                            <w:fldChar w:fldCharType="begin"/>
                          </w:r>
                          <w:r>
                            <w:instrText xml:space="preserve"> PAGE    \* MERGEFORMAT </w:instrText>
                          </w:r>
                          <w:r>
                            <w:fldChar w:fldCharType="separate"/>
                          </w:r>
                          <w:r w:rsidRPr="00112B9D">
                            <w:rPr>
                              <w:noProof/>
                              <w:color w:val="8C8C8C" w:themeColor="background1" w:themeShade="8C"/>
                            </w:rPr>
                            <w:t>2</w:t>
                          </w:r>
                          <w:r>
                            <w:rPr>
                              <w:noProof/>
                              <w:color w:val="8C8C8C" w:themeColor="background1" w:themeShade="8C"/>
                            </w:rPr>
                            <w:fldChar w:fldCharType="end"/>
                          </w:r>
                        </w:p>
                      </w:txbxContent>
                    </v:textbox>
                  </v:shape>
                  <v:group id="Group 31" o:spid="_x0000_s1031"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2"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" strokecolor="#a5a5a5"/>
                    <v:shape id="AutoShape 28" o:spid="_x0000_s1033"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0553901"/>
      <w:docPartObj>
        <w:docPartGallery w:val="Page Numbers (Bottom of Page)"/>
        <w:docPartUnique/>
      </w:docPartObj>
    </w:sdtPr>
    <w:sdtEndPr>
      <w:rPr>
        <w:rFonts w:asciiTheme="minorHAnsi" w:hAnsiTheme="minorHAnsi" w:cstheme="minorHAnsi"/>
        <w:noProof/>
        <w:sz w:val="22"/>
        <w:szCs w:val="22"/>
      </w:rPr>
    </w:sdtEndPr>
    <w:sdtContent>
      <w:p w14:paraId="07690065" w14:textId="7CD0A44C" w:rsidR="00AC77A9" w:rsidRPr="003F3E38" w:rsidRDefault="00AC77A9">
        <w:pPr>
          <w:pStyle w:val="Noga"/>
          <w:jc w:val="center"/>
          <w:rPr>
            <w:rFonts w:asciiTheme="minorHAnsi" w:hAnsiTheme="minorHAnsi" w:cstheme="minorHAnsi"/>
            <w:sz w:val="22"/>
            <w:szCs w:val="22"/>
          </w:rPr>
        </w:pPr>
        <w:r w:rsidRPr="003F3E38">
          <w:rPr>
            <w:rFonts w:asciiTheme="minorHAnsi" w:hAnsiTheme="minorHAnsi" w:cstheme="minorHAnsi"/>
            <w:sz w:val="22"/>
            <w:szCs w:val="22"/>
          </w:rPr>
          <w:fldChar w:fldCharType="begin"/>
        </w:r>
        <w:r w:rsidRPr="003F3E38">
          <w:rPr>
            <w:rFonts w:asciiTheme="minorHAnsi" w:hAnsiTheme="minorHAnsi" w:cstheme="minorHAnsi"/>
            <w:sz w:val="22"/>
            <w:szCs w:val="22"/>
          </w:rPr>
          <w:instrText xml:space="preserve"> PAGE   \* MERGEFORMAT </w:instrText>
        </w:r>
        <w:r w:rsidRPr="003F3E38">
          <w:rPr>
            <w:rFonts w:asciiTheme="minorHAnsi" w:hAnsiTheme="minorHAnsi" w:cstheme="minorHAnsi"/>
            <w:sz w:val="22"/>
            <w:szCs w:val="22"/>
          </w:rPr>
          <w:fldChar w:fldCharType="separate"/>
        </w:r>
        <w:r w:rsidR="009010C7" w:rsidRPr="003F3E38">
          <w:rPr>
            <w:rFonts w:asciiTheme="minorHAnsi" w:hAnsiTheme="minorHAnsi" w:cstheme="minorHAnsi"/>
            <w:noProof/>
            <w:sz w:val="22"/>
            <w:szCs w:val="22"/>
          </w:rPr>
          <w:t>6</w:t>
        </w:r>
        <w:r w:rsidRPr="003F3E38">
          <w:rPr>
            <w:rFonts w:asciiTheme="minorHAnsi" w:hAnsiTheme="minorHAnsi" w:cstheme="minorHAnsi"/>
            <w:noProof/>
            <w:sz w:val="22"/>
            <w:szCs w:val="22"/>
          </w:rPr>
          <w:fldChar w:fldCharType="end"/>
        </w:r>
      </w:p>
    </w:sdtContent>
  </w:sdt>
  <w:p w14:paraId="6240D318" w14:textId="77777777" w:rsidR="00AC77A9" w:rsidRDefault="00AC77A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9054904"/>
      <w:docPartObj>
        <w:docPartGallery w:val="Page Numbers (Bottom of Page)"/>
        <w:docPartUnique/>
      </w:docPartObj>
    </w:sdtPr>
    <w:sdtEndPr>
      <w:rPr>
        <w:rFonts w:asciiTheme="minorHAnsi" w:hAnsiTheme="minorHAnsi" w:cstheme="minorHAnsi"/>
        <w:noProof/>
        <w:sz w:val="20"/>
        <w:szCs w:val="16"/>
      </w:rPr>
    </w:sdtEndPr>
    <w:sdtContent>
      <w:p w14:paraId="50A87E1E" w14:textId="198A6DF1" w:rsidR="00AC77A9" w:rsidRPr="002D5C56" w:rsidRDefault="00AC77A9">
        <w:pPr>
          <w:pStyle w:val="Noga"/>
          <w:jc w:val="center"/>
          <w:rPr>
            <w:rFonts w:asciiTheme="minorHAnsi" w:hAnsiTheme="minorHAnsi" w:cstheme="minorHAnsi"/>
            <w:sz w:val="20"/>
            <w:szCs w:val="16"/>
          </w:rPr>
        </w:pPr>
        <w:r w:rsidRPr="002D5C56">
          <w:rPr>
            <w:rFonts w:asciiTheme="minorHAnsi" w:hAnsiTheme="minorHAnsi" w:cstheme="minorHAnsi"/>
            <w:sz w:val="20"/>
            <w:szCs w:val="16"/>
          </w:rPr>
          <w:fldChar w:fldCharType="begin"/>
        </w:r>
        <w:r w:rsidRPr="002D5C56">
          <w:rPr>
            <w:rFonts w:asciiTheme="minorHAnsi" w:hAnsiTheme="minorHAnsi" w:cstheme="minorHAnsi"/>
            <w:sz w:val="20"/>
            <w:szCs w:val="16"/>
          </w:rPr>
          <w:instrText xml:space="preserve"> PAGE   \* MERGEFORMAT </w:instrText>
        </w:r>
        <w:r w:rsidRPr="002D5C56">
          <w:rPr>
            <w:rFonts w:asciiTheme="minorHAnsi" w:hAnsiTheme="minorHAnsi" w:cstheme="minorHAnsi"/>
            <w:sz w:val="20"/>
            <w:szCs w:val="16"/>
          </w:rPr>
          <w:fldChar w:fldCharType="separate"/>
        </w:r>
        <w:r w:rsidR="009010C7" w:rsidRPr="002D5C56">
          <w:rPr>
            <w:rFonts w:asciiTheme="minorHAnsi" w:hAnsiTheme="minorHAnsi" w:cstheme="minorHAnsi"/>
            <w:noProof/>
            <w:sz w:val="20"/>
            <w:szCs w:val="16"/>
          </w:rPr>
          <w:t>1</w:t>
        </w:r>
        <w:r w:rsidRPr="002D5C56">
          <w:rPr>
            <w:rFonts w:asciiTheme="minorHAnsi" w:hAnsiTheme="minorHAnsi" w:cstheme="minorHAnsi"/>
            <w:noProof/>
            <w:sz w:val="20"/>
            <w:szCs w:val="16"/>
          </w:rPr>
          <w:fldChar w:fldCharType="end"/>
        </w:r>
      </w:p>
    </w:sdtContent>
  </w:sdt>
  <w:p w14:paraId="6AFB2A20" w14:textId="77777777" w:rsidR="00AC77A9" w:rsidRDefault="00AC77A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A121A" w14:textId="77777777" w:rsidR="00286A1F" w:rsidRDefault="00286A1F" w:rsidP="00112B9D">
      <w:r>
        <w:separator/>
      </w:r>
    </w:p>
  </w:footnote>
  <w:footnote w:type="continuationSeparator" w:id="0">
    <w:p w14:paraId="3256EE1A" w14:textId="77777777" w:rsidR="00286A1F" w:rsidRDefault="00286A1F" w:rsidP="00112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0476C" w14:textId="77777777" w:rsidR="00AC77A9" w:rsidRPr="003C1E35" w:rsidRDefault="00AC77A9" w:rsidP="00584F07">
    <w:pPr>
      <w:pStyle w:val="Glava"/>
      <w:pBdr>
        <w:between w:val="single" w:sz="4" w:space="1" w:color="4F81BD" w:themeColor="accent1"/>
      </w:pBdr>
      <w:spacing w:line="276" w:lineRule="auto"/>
      <w:jc w:val="center"/>
      <w:rPr>
        <w:rFonts w:asciiTheme="minorHAnsi" w:hAnsiTheme="minorHAnsi" w:cstheme="minorHAnsi"/>
        <w:sz w:val="22"/>
        <w:szCs w:val="22"/>
      </w:rPr>
    </w:pPr>
    <w:r w:rsidRPr="003C1E35">
      <w:rPr>
        <w:rFonts w:asciiTheme="minorHAnsi" w:hAnsiTheme="minorHAnsi" w:cstheme="minorHAnsi"/>
        <w:b/>
        <w:sz w:val="22"/>
        <w:szCs w:val="22"/>
      </w:rPr>
      <w:t>URADNE OBJAVE</w:t>
    </w:r>
    <w:r w:rsidRPr="003C1E35">
      <w:rPr>
        <w:rFonts w:asciiTheme="minorHAnsi" w:hAnsiTheme="minorHAnsi" w:cstheme="minorHAnsi"/>
        <w:sz w:val="22"/>
        <w:szCs w:val="22"/>
      </w:rPr>
      <w:t xml:space="preserve"> </w:t>
    </w:r>
    <w:proofErr w:type="spellStart"/>
    <w:r w:rsidRPr="003C1E35">
      <w:rPr>
        <w:rFonts w:asciiTheme="minorHAnsi" w:hAnsiTheme="minorHAnsi" w:cstheme="minorHAnsi"/>
        <w:sz w:val="22"/>
        <w:szCs w:val="22"/>
      </w:rPr>
      <w:t>Občine</w:t>
    </w:r>
    <w:proofErr w:type="spellEnd"/>
    <w:r w:rsidRPr="003C1E35">
      <w:rPr>
        <w:rFonts w:asciiTheme="minorHAnsi" w:hAnsiTheme="minorHAnsi" w:cstheme="minorHAnsi"/>
        <w:sz w:val="22"/>
        <w:szCs w:val="22"/>
      </w:rPr>
      <w:t xml:space="preserve"> Tabor</w:t>
    </w:r>
  </w:p>
  <w:p w14:paraId="726101C7" w14:textId="02B8EFA5" w:rsidR="00AC77A9" w:rsidRDefault="00AC77A9" w:rsidP="00584F07">
    <w:pPr>
      <w:pStyle w:val="Glava"/>
      <w:pBdr>
        <w:between w:val="single" w:sz="4" w:space="1" w:color="4F81BD" w:themeColor="accent1"/>
      </w:pBdr>
      <w:spacing w:line="276" w:lineRule="auto"/>
      <w:jc w:val="center"/>
    </w:pPr>
    <w:proofErr w:type="spellStart"/>
    <w:r w:rsidRPr="003C1E35">
      <w:rPr>
        <w:rFonts w:asciiTheme="minorHAnsi" w:hAnsiTheme="minorHAnsi" w:cstheme="minorHAnsi"/>
        <w:sz w:val="22"/>
        <w:szCs w:val="22"/>
      </w:rPr>
      <w:t>Št</w:t>
    </w:r>
    <w:proofErr w:type="spellEnd"/>
    <w:r w:rsidRPr="003C1E35">
      <w:rPr>
        <w:rFonts w:asciiTheme="minorHAnsi" w:hAnsiTheme="minorHAnsi" w:cstheme="minorHAnsi"/>
        <w:sz w:val="22"/>
        <w:szCs w:val="22"/>
      </w:rPr>
      <w:t xml:space="preserve">. </w:t>
    </w:r>
    <w:r w:rsidR="009870BA">
      <w:rPr>
        <w:rFonts w:asciiTheme="minorHAnsi" w:hAnsiTheme="minorHAnsi" w:cstheme="minorHAnsi"/>
        <w:sz w:val="22"/>
        <w:szCs w:val="22"/>
      </w:rPr>
      <w:t>4</w:t>
    </w:r>
    <w:r w:rsidRPr="003C1E35">
      <w:rPr>
        <w:rFonts w:asciiTheme="minorHAnsi" w:hAnsiTheme="minorHAnsi" w:cstheme="minorHAnsi"/>
        <w:sz w:val="22"/>
        <w:szCs w:val="22"/>
      </w:rPr>
      <w:t>/202</w:t>
    </w:r>
    <w:r w:rsidR="00D40A68">
      <w:rPr>
        <w:rFonts w:asciiTheme="minorHAnsi" w:hAnsiTheme="minorHAnsi" w:cstheme="minorHAnsi"/>
        <w:sz w:val="22"/>
        <w:szCs w:val="22"/>
      </w:rPr>
      <w:t>4</w:t>
    </w:r>
    <w:r w:rsidRPr="003C1E35">
      <w:rPr>
        <w:rFonts w:asciiTheme="minorHAnsi" w:hAnsiTheme="minorHAnsi" w:cstheme="minorHAnsi"/>
        <w:sz w:val="22"/>
        <w:szCs w:val="22"/>
      </w:rPr>
      <w:t xml:space="preserve"> | </w:t>
    </w:r>
    <w:r w:rsidR="009870BA">
      <w:rPr>
        <w:rFonts w:asciiTheme="minorHAnsi" w:hAnsiTheme="minorHAnsi" w:cstheme="minorHAnsi"/>
        <w:sz w:val="22"/>
        <w:szCs w:val="22"/>
      </w:rPr>
      <w:t>4. 4.</w:t>
    </w:r>
    <w:r w:rsidRPr="003C1E35">
      <w:rPr>
        <w:rFonts w:asciiTheme="minorHAnsi" w:hAnsiTheme="minorHAnsi" w:cstheme="minorHAnsi"/>
        <w:sz w:val="22"/>
        <w:szCs w:val="22"/>
      </w:rPr>
      <w:t xml:space="preserve"> 202</w:t>
    </w:r>
    <w:r w:rsidR="00D40A68">
      <w:rPr>
        <w:rFonts w:asciiTheme="minorHAnsi" w:hAnsiTheme="minorHAnsi" w:cstheme="minorHAnsi"/>
        <w:sz w:val="22"/>
        <w:szCs w:val="22"/>
      </w:rPr>
      <w:t>4</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0504"/>
    <w:multiLevelType w:val="hybridMultilevel"/>
    <w:tmpl w:val="74BA806C"/>
    <w:lvl w:ilvl="0" w:tplc="11DC9DF8">
      <w:start w:val="1"/>
      <w:numFmt w:val="upperRoman"/>
      <w:suff w:val="space"/>
      <w:lvlText w:val="%1."/>
      <w:lvlJc w:val="left"/>
      <w:pPr>
        <w:ind w:left="851" w:hanging="851"/>
      </w:pPr>
      <w:rPr>
        <w:rFonts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1781514"/>
    <w:multiLevelType w:val="hybridMultilevel"/>
    <w:tmpl w:val="B172EE80"/>
    <w:lvl w:ilvl="0" w:tplc="F39E773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9D23DE"/>
    <w:multiLevelType w:val="hybridMultilevel"/>
    <w:tmpl w:val="68F26C50"/>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287802"/>
    <w:multiLevelType w:val="hybridMultilevel"/>
    <w:tmpl w:val="674ADE2E"/>
    <w:lvl w:ilvl="0" w:tplc="004A73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BA5AA6"/>
    <w:multiLevelType w:val="hybridMultilevel"/>
    <w:tmpl w:val="C7048CA2"/>
    <w:lvl w:ilvl="0" w:tplc="8BD84B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C6EA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456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4A16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814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60E0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026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A71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6260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341252"/>
    <w:multiLevelType w:val="hybridMultilevel"/>
    <w:tmpl w:val="42D08ACE"/>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A8200E"/>
    <w:multiLevelType w:val="hybridMultilevel"/>
    <w:tmpl w:val="0908F302"/>
    <w:lvl w:ilvl="0" w:tplc="5D2A89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AA8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CFC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222B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64A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F24C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07C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0A95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6024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AF4FF1"/>
    <w:multiLevelType w:val="hybridMultilevel"/>
    <w:tmpl w:val="95AC558C"/>
    <w:lvl w:ilvl="0" w:tplc="0C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A7CA8"/>
    <w:multiLevelType w:val="hybridMultilevel"/>
    <w:tmpl w:val="D96C8D7E"/>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115235FE"/>
    <w:multiLevelType w:val="hybridMultilevel"/>
    <w:tmpl w:val="2EC6E1F6"/>
    <w:lvl w:ilvl="0" w:tplc="A5AAEF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EE3B30"/>
    <w:multiLevelType w:val="hybridMultilevel"/>
    <w:tmpl w:val="95AC55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1206DB"/>
    <w:multiLevelType w:val="hybridMultilevel"/>
    <w:tmpl w:val="6D26CD94"/>
    <w:lvl w:ilvl="0" w:tplc="3080E5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ED343B"/>
    <w:multiLevelType w:val="hybridMultilevel"/>
    <w:tmpl w:val="14EE6F8E"/>
    <w:lvl w:ilvl="0" w:tplc="38BA8618">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A47BE">
      <w:start w:val="1"/>
      <w:numFmt w:val="lowerLetter"/>
      <w:lvlText w:val="%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4B1B6">
      <w:start w:val="1"/>
      <w:numFmt w:val="lowerRoman"/>
      <w:lvlText w:val="%3"/>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724826">
      <w:start w:val="1"/>
      <w:numFmt w:val="decimal"/>
      <w:lvlText w:val="%4"/>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2886FE">
      <w:start w:val="1"/>
      <w:numFmt w:val="lowerLetter"/>
      <w:lvlText w:val="%5"/>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0CD3A2">
      <w:start w:val="1"/>
      <w:numFmt w:val="lowerRoman"/>
      <w:lvlText w:val="%6"/>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E24EE">
      <w:start w:val="1"/>
      <w:numFmt w:val="decimal"/>
      <w:lvlText w:val="%7"/>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4AFCA4">
      <w:start w:val="1"/>
      <w:numFmt w:val="lowerLetter"/>
      <w:lvlText w:val="%8"/>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5904">
      <w:start w:val="1"/>
      <w:numFmt w:val="lowerRoman"/>
      <w:lvlText w:val="%9"/>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FA712A9"/>
    <w:multiLevelType w:val="hybridMultilevel"/>
    <w:tmpl w:val="32BA889E"/>
    <w:lvl w:ilvl="0" w:tplc="8F567D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1644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CEF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BAF7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368D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9E18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CCEE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6FB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D694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FF6466D"/>
    <w:multiLevelType w:val="hybridMultilevel"/>
    <w:tmpl w:val="7E1A0EFA"/>
    <w:lvl w:ilvl="0" w:tplc="004A73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05176F"/>
    <w:multiLevelType w:val="hybridMultilevel"/>
    <w:tmpl w:val="E4E49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E80B8D"/>
    <w:multiLevelType w:val="hybridMultilevel"/>
    <w:tmpl w:val="8B8E3E0A"/>
    <w:lvl w:ilvl="0" w:tplc="004A73B4">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7791056"/>
    <w:multiLevelType w:val="hybridMultilevel"/>
    <w:tmpl w:val="55FAB090"/>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8753B4E"/>
    <w:multiLevelType w:val="hybridMultilevel"/>
    <w:tmpl w:val="95AC55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FE3A08"/>
    <w:multiLevelType w:val="hybridMultilevel"/>
    <w:tmpl w:val="701A383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C02404"/>
    <w:multiLevelType w:val="hybridMultilevel"/>
    <w:tmpl w:val="EFCE66BA"/>
    <w:lvl w:ilvl="0" w:tplc="E9B6AA5E">
      <w:numFmt w:val="bullet"/>
      <w:lvlText w:val="–"/>
      <w:lvlJc w:val="left"/>
      <w:pPr>
        <w:ind w:left="720" w:hanging="360"/>
      </w:pPr>
      <w:rPr>
        <w:rFonts w:ascii="Arial" w:eastAsia="Times New Roman" w:hAnsi="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2DA00400"/>
    <w:multiLevelType w:val="hybridMultilevel"/>
    <w:tmpl w:val="95AC558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F81F17"/>
    <w:multiLevelType w:val="hybridMultilevel"/>
    <w:tmpl w:val="00701332"/>
    <w:lvl w:ilvl="0" w:tplc="A5AAEF1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D32C20"/>
    <w:multiLevelType w:val="hybridMultilevel"/>
    <w:tmpl w:val="1A3E2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791627"/>
    <w:multiLevelType w:val="hybridMultilevel"/>
    <w:tmpl w:val="1890B296"/>
    <w:lvl w:ilvl="0" w:tplc="004A73B4">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FEB5FB5"/>
    <w:multiLevelType w:val="hybridMultilevel"/>
    <w:tmpl w:val="CAA6C02A"/>
    <w:lvl w:ilvl="0" w:tplc="C5FE2CB2">
      <w:start w:val="1"/>
      <w:numFmt w:val="decimal"/>
      <w:lvlText w:val="(%1)"/>
      <w:lvlJc w:val="left"/>
      <w:pPr>
        <w:ind w:left="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A44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88C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E03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F862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659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AE95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EBE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E896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0665FC"/>
    <w:multiLevelType w:val="hybridMultilevel"/>
    <w:tmpl w:val="8848A990"/>
    <w:lvl w:ilvl="0" w:tplc="A5AAEF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5D6654"/>
    <w:multiLevelType w:val="hybridMultilevel"/>
    <w:tmpl w:val="159A304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C5D3EF4"/>
    <w:multiLevelType w:val="hybridMultilevel"/>
    <w:tmpl w:val="7AF6C67E"/>
    <w:lvl w:ilvl="0" w:tplc="6FE8AAB8">
      <w:start w:val="1"/>
      <w:numFmt w:val="lowerLetter"/>
      <w:lvlText w:val="%1)"/>
      <w:lvlJc w:val="left"/>
      <w:pPr>
        <w:ind w:left="720" w:hanging="360"/>
      </w:pPr>
      <w:rPr>
        <w:rFonts w:hint="default"/>
        <w:color w:val="000000" w:themeColor="text1"/>
      </w:rPr>
    </w:lvl>
    <w:lvl w:ilvl="1" w:tplc="004A73B4">
      <w:numFmt w:val="bullet"/>
      <w:lvlText w:val="-"/>
      <w:lvlJc w:val="left"/>
      <w:pPr>
        <w:ind w:left="72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F6D2F"/>
    <w:multiLevelType w:val="hybridMultilevel"/>
    <w:tmpl w:val="E35A8B66"/>
    <w:lvl w:ilvl="0" w:tplc="59348C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050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862F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C08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3E82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CC2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65F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60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248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3813218"/>
    <w:multiLevelType w:val="hybridMultilevel"/>
    <w:tmpl w:val="F3D60B32"/>
    <w:lvl w:ilvl="0" w:tplc="004A73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452599"/>
    <w:multiLevelType w:val="hybridMultilevel"/>
    <w:tmpl w:val="159A3040"/>
    <w:lvl w:ilvl="0" w:tplc="0C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11F3CA5"/>
    <w:multiLevelType w:val="hybridMultilevel"/>
    <w:tmpl w:val="0F70B1E4"/>
    <w:lvl w:ilvl="0" w:tplc="2C925F14">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43C1A87"/>
    <w:multiLevelType w:val="hybridMultilevel"/>
    <w:tmpl w:val="90429DEC"/>
    <w:lvl w:ilvl="0" w:tplc="004A73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7F1866"/>
    <w:multiLevelType w:val="hybridMultilevel"/>
    <w:tmpl w:val="95AC55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2D2B5C"/>
    <w:multiLevelType w:val="hybridMultilevel"/>
    <w:tmpl w:val="AC0E24EE"/>
    <w:lvl w:ilvl="0" w:tplc="004A73B4">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A34225B"/>
    <w:multiLevelType w:val="hybridMultilevel"/>
    <w:tmpl w:val="64348794"/>
    <w:lvl w:ilvl="0" w:tplc="004A73B4">
      <w:numFmt w:val="bullet"/>
      <w:lvlText w:val="-"/>
      <w:lvlJc w:val="left"/>
      <w:pPr>
        <w:ind w:left="1080" w:hanging="360"/>
      </w:pPr>
      <w:rPr>
        <w:rFonts w:ascii="Times New Roman" w:eastAsia="Times New Roman" w:hAnsi="Times New Roman" w:cs="Times New Roman"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B0F6E2C"/>
    <w:multiLevelType w:val="hybridMultilevel"/>
    <w:tmpl w:val="C9D6B442"/>
    <w:lvl w:ilvl="0" w:tplc="CCFA42BE">
      <w:start w:val="1"/>
      <w:numFmt w:val="decimal"/>
      <w:lvlText w:val="(%1)"/>
      <w:lvlJc w:val="left"/>
      <w:pPr>
        <w:ind w:left="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66CC68">
      <w:start w:val="1"/>
      <w:numFmt w:val="lowerLetter"/>
      <w:lvlText w:val="%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45552">
      <w:start w:val="1"/>
      <w:numFmt w:val="lowerRoman"/>
      <w:lvlText w:val="%3"/>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EE9B2">
      <w:start w:val="1"/>
      <w:numFmt w:val="decimal"/>
      <w:lvlText w:val="%4"/>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AE431A">
      <w:start w:val="1"/>
      <w:numFmt w:val="lowerLetter"/>
      <w:lvlText w:val="%5"/>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E11AC">
      <w:start w:val="1"/>
      <w:numFmt w:val="lowerRoman"/>
      <w:lvlText w:val="%6"/>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38EA04">
      <w:start w:val="1"/>
      <w:numFmt w:val="decimal"/>
      <w:lvlText w:val="%7"/>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1882BA">
      <w:start w:val="1"/>
      <w:numFmt w:val="lowerLetter"/>
      <w:lvlText w:val="%8"/>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56656E">
      <w:start w:val="1"/>
      <w:numFmt w:val="lowerRoman"/>
      <w:lvlText w:val="%9"/>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F9162CB"/>
    <w:multiLevelType w:val="hybridMultilevel"/>
    <w:tmpl w:val="2C90D43C"/>
    <w:lvl w:ilvl="0" w:tplc="2C925F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E5760">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6007E">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409AC">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2880E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F047A4">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02A58">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A4318">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5E8CFC">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5370013"/>
    <w:multiLevelType w:val="hybridMultilevel"/>
    <w:tmpl w:val="70C6F21C"/>
    <w:lvl w:ilvl="0" w:tplc="557AB7CA">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CE8F3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4D9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42A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7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8AC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CC4C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CBA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3A9C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D2B4E"/>
    <w:multiLevelType w:val="hybridMultilevel"/>
    <w:tmpl w:val="1CD68F70"/>
    <w:lvl w:ilvl="0" w:tplc="3080E5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907706"/>
    <w:multiLevelType w:val="hybridMultilevel"/>
    <w:tmpl w:val="C85AA372"/>
    <w:lvl w:ilvl="0" w:tplc="F1CEF4B2">
      <w:start w:val="1"/>
      <w:numFmt w:val="decimal"/>
      <w:lvlText w:val="(%1)"/>
      <w:lvlJc w:val="left"/>
      <w:pPr>
        <w:ind w:left="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C62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C6B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68E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203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660C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A66A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27F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E06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9D7815"/>
    <w:multiLevelType w:val="hybridMultilevel"/>
    <w:tmpl w:val="06961EA0"/>
    <w:lvl w:ilvl="0" w:tplc="3FA2B9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6D0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3A9F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66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4CB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4B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816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822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23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91404238">
    <w:abstractNumId w:val="20"/>
  </w:num>
  <w:num w:numId="2" w16cid:durableId="315844418">
    <w:abstractNumId w:val="18"/>
  </w:num>
  <w:num w:numId="3" w16cid:durableId="445083079">
    <w:abstractNumId w:val="8"/>
  </w:num>
  <w:num w:numId="4" w16cid:durableId="1787499126">
    <w:abstractNumId w:val="19"/>
  </w:num>
  <w:num w:numId="5" w16cid:durableId="892813970">
    <w:abstractNumId w:val="21"/>
  </w:num>
  <w:num w:numId="6" w16cid:durableId="1124884773">
    <w:abstractNumId w:val="35"/>
  </w:num>
  <w:num w:numId="7" w16cid:durableId="1877497294">
    <w:abstractNumId w:val="11"/>
  </w:num>
  <w:num w:numId="8" w16cid:durableId="542180690">
    <w:abstractNumId w:val="22"/>
  </w:num>
  <w:num w:numId="9" w16cid:durableId="643461980">
    <w:abstractNumId w:val="9"/>
  </w:num>
  <w:num w:numId="10" w16cid:durableId="627443331">
    <w:abstractNumId w:val="32"/>
  </w:num>
  <w:num w:numId="11" w16cid:durableId="1805004917">
    <w:abstractNumId w:val="28"/>
  </w:num>
  <w:num w:numId="12" w16cid:durableId="1062828995">
    <w:abstractNumId w:val="39"/>
  </w:num>
  <w:num w:numId="13" w16cid:durableId="1206142363">
    <w:abstractNumId w:val="13"/>
  </w:num>
  <w:num w:numId="14" w16cid:durableId="219560045">
    <w:abstractNumId w:val="14"/>
  </w:num>
  <w:num w:numId="15" w16cid:durableId="1780758908">
    <w:abstractNumId w:val="26"/>
  </w:num>
  <w:num w:numId="16" w16cid:durableId="233050127">
    <w:abstractNumId w:val="38"/>
  </w:num>
  <w:num w:numId="17" w16cid:durableId="1128624690">
    <w:abstractNumId w:val="42"/>
  </w:num>
  <w:num w:numId="18" w16cid:durableId="924845702">
    <w:abstractNumId w:val="4"/>
  </w:num>
  <w:num w:numId="19" w16cid:durableId="1622879650">
    <w:abstractNumId w:val="40"/>
  </w:num>
  <w:num w:numId="20" w16cid:durableId="1415932807">
    <w:abstractNumId w:val="7"/>
  </w:num>
  <w:num w:numId="21" w16cid:durableId="1703164139">
    <w:abstractNumId w:val="43"/>
  </w:num>
  <w:num w:numId="22" w16cid:durableId="1123380423">
    <w:abstractNumId w:val="30"/>
  </w:num>
  <w:num w:numId="23" w16cid:durableId="1844858696">
    <w:abstractNumId w:val="33"/>
  </w:num>
  <w:num w:numId="24" w16cid:durableId="1339431630">
    <w:abstractNumId w:val="1"/>
  </w:num>
  <w:num w:numId="25" w16cid:durableId="339047491">
    <w:abstractNumId w:val="0"/>
  </w:num>
  <w:num w:numId="26" w16cid:durableId="143354402">
    <w:abstractNumId w:val="36"/>
  </w:num>
  <w:num w:numId="27" w16cid:durableId="2013023403">
    <w:abstractNumId w:val="25"/>
  </w:num>
  <w:num w:numId="28" w16cid:durableId="183786472">
    <w:abstractNumId w:val="17"/>
  </w:num>
  <w:num w:numId="29" w16cid:durableId="623392180">
    <w:abstractNumId w:val="6"/>
  </w:num>
  <w:num w:numId="30" w16cid:durableId="140928588">
    <w:abstractNumId w:val="37"/>
  </w:num>
  <w:num w:numId="31" w16cid:durableId="1226263246">
    <w:abstractNumId w:val="2"/>
  </w:num>
  <w:num w:numId="32" w16cid:durableId="313024418">
    <w:abstractNumId w:val="5"/>
  </w:num>
  <w:num w:numId="33" w16cid:durableId="235819064">
    <w:abstractNumId w:val="29"/>
  </w:num>
  <w:num w:numId="34" w16cid:durableId="887959603">
    <w:abstractNumId w:val="24"/>
  </w:num>
  <w:num w:numId="35" w16cid:durableId="1424303649">
    <w:abstractNumId w:val="16"/>
  </w:num>
  <w:num w:numId="36" w16cid:durableId="187643651">
    <w:abstractNumId w:val="3"/>
  </w:num>
  <w:num w:numId="37" w16cid:durableId="903567736">
    <w:abstractNumId w:val="34"/>
  </w:num>
  <w:num w:numId="38" w16cid:durableId="412166697">
    <w:abstractNumId w:val="15"/>
  </w:num>
  <w:num w:numId="39" w16cid:durableId="764612307">
    <w:abstractNumId w:val="31"/>
  </w:num>
  <w:num w:numId="40" w16cid:durableId="949700269">
    <w:abstractNumId w:val="23"/>
  </w:num>
  <w:num w:numId="41" w16cid:durableId="517086870">
    <w:abstractNumId w:val="10"/>
  </w:num>
  <w:num w:numId="42" w16cid:durableId="510919155">
    <w:abstractNumId w:val="41"/>
  </w:num>
  <w:num w:numId="43" w16cid:durableId="1816219718">
    <w:abstractNumId w:val="27"/>
  </w:num>
  <w:num w:numId="44" w16cid:durableId="143644445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4BB"/>
    <w:rsid w:val="00002763"/>
    <w:rsid w:val="00003BFA"/>
    <w:rsid w:val="00004A9B"/>
    <w:rsid w:val="0000578A"/>
    <w:rsid w:val="000066D4"/>
    <w:rsid w:val="00010511"/>
    <w:rsid w:val="00014AA3"/>
    <w:rsid w:val="0001559E"/>
    <w:rsid w:val="00020D1F"/>
    <w:rsid w:val="00021E14"/>
    <w:rsid w:val="00023AF6"/>
    <w:rsid w:val="00025B4C"/>
    <w:rsid w:val="00031309"/>
    <w:rsid w:val="00044F2F"/>
    <w:rsid w:val="00045005"/>
    <w:rsid w:val="00046226"/>
    <w:rsid w:val="000519D9"/>
    <w:rsid w:val="000539CF"/>
    <w:rsid w:val="00056050"/>
    <w:rsid w:val="00056FF2"/>
    <w:rsid w:val="00061702"/>
    <w:rsid w:val="00067564"/>
    <w:rsid w:val="00070CEC"/>
    <w:rsid w:val="00072686"/>
    <w:rsid w:val="000754E3"/>
    <w:rsid w:val="00076843"/>
    <w:rsid w:val="00081A5A"/>
    <w:rsid w:val="00086C5E"/>
    <w:rsid w:val="00086C9C"/>
    <w:rsid w:val="000967E3"/>
    <w:rsid w:val="000A4A29"/>
    <w:rsid w:val="000A4B18"/>
    <w:rsid w:val="000A5737"/>
    <w:rsid w:val="000A7E18"/>
    <w:rsid w:val="000B0E01"/>
    <w:rsid w:val="000B12FC"/>
    <w:rsid w:val="000B1E4C"/>
    <w:rsid w:val="000B4E2F"/>
    <w:rsid w:val="000C362E"/>
    <w:rsid w:val="000D0B32"/>
    <w:rsid w:val="000D240A"/>
    <w:rsid w:val="000D2D48"/>
    <w:rsid w:val="000D34C9"/>
    <w:rsid w:val="000D3817"/>
    <w:rsid w:val="000D3BF9"/>
    <w:rsid w:val="000D40D3"/>
    <w:rsid w:val="000E05AD"/>
    <w:rsid w:val="000E0C3B"/>
    <w:rsid w:val="000E1D0E"/>
    <w:rsid w:val="000E3862"/>
    <w:rsid w:val="000E3E82"/>
    <w:rsid w:val="000E63E6"/>
    <w:rsid w:val="000F0EFC"/>
    <w:rsid w:val="000F3F1D"/>
    <w:rsid w:val="000F6970"/>
    <w:rsid w:val="000F7383"/>
    <w:rsid w:val="00101331"/>
    <w:rsid w:val="00101735"/>
    <w:rsid w:val="00104970"/>
    <w:rsid w:val="00112B9D"/>
    <w:rsid w:val="0011440B"/>
    <w:rsid w:val="00120BDE"/>
    <w:rsid w:val="001228F8"/>
    <w:rsid w:val="00124E51"/>
    <w:rsid w:val="001252A9"/>
    <w:rsid w:val="001252E2"/>
    <w:rsid w:val="00125CAE"/>
    <w:rsid w:val="00131A2E"/>
    <w:rsid w:val="00143F56"/>
    <w:rsid w:val="001469AB"/>
    <w:rsid w:val="001471CC"/>
    <w:rsid w:val="001508DE"/>
    <w:rsid w:val="00150DD9"/>
    <w:rsid w:val="0015214D"/>
    <w:rsid w:val="00152AA8"/>
    <w:rsid w:val="00152F5D"/>
    <w:rsid w:val="00153FE8"/>
    <w:rsid w:val="00154AD6"/>
    <w:rsid w:val="00157948"/>
    <w:rsid w:val="00162207"/>
    <w:rsid w:val="00163421"/>
    <w:rsid w:val="00164732"/>
    <w:rsid w:val="00167C2C"/>
    <w:rsid w:val="00167D3D"/>
    <w:rsid w:val="00173B5A"/>
    <w:rsid w:val="00176352"/>
    <w:rsid w:val="00180080"/>
    <w:rsid w:val="001805B8"/>
    <w:rsid w:val="001914B1"/>
    <w:rsid w:val="00193FB3"/>
    <w:rsid w:val="00194E6F"/>
    <w:rsid w:val="0019595F"/>
    <w:rsid w:val="001A1C76"/>
    <w:rsid w:val="001A25BD"/>
    <w:rsid w:val="001A32D1"/>
    <w:rsid w:val="001A3D95"/>
    <w:rsid w:val="001B1360"/>
    <w:rsid w:val="001B21AE"/>
    <w:rsid w:val="001B319F"/>
    <w:rsid w:val="001B42B5"/>
    <w:rsid w:val="001B4D53"/>
    <w:rsid w:val="001B6060"/>
    <w:rsid w:val="001B606E"/>
    <w:rsid w:val="001B69F4"/>
    <w:rsid w:val="001B6EFA"/>
    <w:rsid w:val="001C2353"/>
    <w:rsid w:val="001C501F"/>
    <w:rsid w:val="001C60EB"/>
    <w:rsid w:val="001D084B"/>
    <w:rsid w:val="001D37AC"/>
    <w:rsid w:val="001D44F9"/>
    <w:rsid w:val="001D7C29"/>
    <w:rsid w:val="001F4609"/>
    <w:rsid w:val="001F5D44"/>
    <w:rsid w:val="00200158"/>
    <w:rsid w:val="002013D4"/>
    <w:rsid w:val="00204494"/>
    <w:rsid w:val="00206896"/>
    <w:rsid w:val="002140BE"/>
    <w:rsid w:val="00216F05"/>
    <w:rsid w:val="002202A3"/>
    <w:rsid w:val="00221B00"/>
    <w:rsid w:val="00221FAB"/>
    <w:rsid w:val="00223B70"/>
    <w:rsid w:val="002248A9"/>
    <w:rsid w:val="00224AC9"/>
    <w:rsid w:val="00235C8A"/>
    <w:rsid w:val="00236003"/>
    <w:rsid w:val="002370C7"/>
    <w:rsid w:val="002429C9"/>
    <w:rsid w:val="00244324"/>
    <w:rsid w:val="00245578"/>
    <w:rsid w:val="00246393"/>
    <w:rsid w:val="00250E66"/>
    <w:rsid w:val="00256A9D"/>
    <w:rsid w:val="00256E9E"/>
    <w:rsid w:val="0026298A"/>
    <w:rsid w:val="00263A85"/>
    <w:rsid w:val="0026439F"/>
    <w:rsid w:val="002648C4"/>
    <w:rsid w:val="00265A86"/>
    <w:rsid w:val="00267A25"/>
    <w:rsid w:val="00271895"/>
    <w:rsid w:val="0027610B"/>
    <w:rsid w:val="00280A0D"/>
    <w:rsid w:val="00284118"/>
    <w:rsid w:val="002849C7"/>
    <w:rsid w:val="00286A1F"/>
    <w:rsid w:val="00295A86"/>
    <w:rsid w:val="002A05F5"/>
    <w:rsid w:val="002A1705"/>
    <w:rsid w:val="002B0489"/>
    <w:rsid w:val="002B101B"/>
    <w:rsid w:val="002B2A9B"/>
    <w:rsid w:val="002B2E84"/>
    <w:rsid w:val="002C1641"/>
    <w:rsid w:val="002C1E5A"/>
    <w:rsid w:val="002C1F12"/>
    <w:rsid w:val="002C3D92"/>
    <w:rsid w:val="002C472C"/>
    <w:rsid w:val="002C56DF"/>
    <w:rsid w:val="002D0E75"/>
    <w:rsid w:val="002D1827"/>
    <w:rsid w:val="002D1965"/>
    <w:rsid w:val="002D1E92"/>
    <w:rsid w:val="002D5C56"/>
    <w:rsid w:val="002D731E"/>
    <w:rsid w:val="002E0012"/>
    <w:rsid w:val="002E2D85"/>
    <w:rsid w:val="002E3847"/>
    <w:rsid w:val="002E5275"/>
    <w:rsid w:val="002E6F10"/>
    <w:rsid w:val="002E7FA4"/>
    <w:rsid w:val="002F2F26"/>
    <w:rsid w:val="002F2F3A"/>
    <w:rsid w:val="003051F3"/>
    <w:rsid w:val="0031027D"/>
    <w:rsid w:val="00310BE9"/>
    <w:rsid w:val="00310DE1"/>
    <w:rsid w:val="00317D31"/>
    <w:rsid w:val="00325F3B"/>
    <w:rsid w:val="00327399"/>
    <w:rsid w:val="003409B9"/>
    <w:rsid w:val="00341F7D"/>
    <w:rsid w:val="003447DF"/>
    <w:rsid w:val="0034737F"/>
    <w:rsid w:val="003500E6"/>
    <w:rsid w:val="00350429"/>
    <w:rsid w:val="00350AE5"/>
    <w:rsid w:val="00351AD8"/>
    <w:rsid w:val="003535D2"/>
    <w:rsid w:val="003548AF"/>
    <w:rsid w:val="00355E52"/>
    <w:rsid w:val="003563C6"/>
    <w:rsid w:val="00366DBB"/>
    <w:rsid w:val="00370334"/>
    <w:rsid w:val="00371E0E"/>
    <w:rsid w:val="0038496F"/>
    <w:rsid w:val="0038636D"/>
    <w:rsid w:val="00396590"/>
    <w:rsid w:val="003A0696"/>
    <w:rsid w:val="003A1A4F"/>
    <w:rsid w:val="003A4536"/>
    <w:rsid w:val="003A5104"/>
    <w:rsid w:val="003A6F1F"/>
    <w:rsid w:val="003A7E6E"/>
    <w:rsid w:val="003B0DDF"/>
    <w:rsid w:val="003B3A01"/>
    <w:rsid w:val="003B513C"/>
    <w:rsid w:val="003B6204"/>
    <w:rsid w:val="003B7DF9"/>
    <w:rsid w:val="003C02EC"/>
    <w:rsid w:val="003C13ED"/>
    <w:rsid w:val="003C1E35"/>
    <w:rsid w:val="003C2146"/>
    <w:rsid w:val="003C2765"/>
    <w:rsid w:val="003C3E44"/>
    <w:rsid w:val="003D0687"/>
    <w:rsid w:val="003D1F6D"/>
    <w:rsid w:val="003D4E37"/>
    <w:rsid w:val="003F1E80"/>
    <w:rsid w:val="003F3E38"/>
    <w:rsid w:val="003F4A04"/>
    <w:rsid w:val="003F4B95"/>
    <w:rsid w:val="00400084"/>
    <w:rsid w:val="00401691"/>
    <w:rsid w:val="004030D6"/>
    <w:rsid w:val="00407556"/>
    <w:rsid w:val="00410A42"/>
    <w:rsid w:val="00420B8C"/>
    <w:rsid w:val="00421BF1"/>
    <w:rsid w:val="004265DE"/>
    <w:rsid w:val="00430D87"/>
    <w:rsid w:val="00432E5E"/>
    <w:rsid w:val="004341AF"/>
    <w:rsid w:val="004450FC"/>
    <w:rsid w:val="004468F1"/>
    <w:rsid w:val="00446E81"/>
    <w:rsid w:val="00447B82"/>
    <w:rsid w:val="004525DF"/>
    <w:rsid w:val="004545E9"/>
    <w:rsid w:val="00457CA2"/>
    <w:rsid w:val="0046306D"/>
    <w:rsid w:val="00463E36"/>
    <w:rsid w:val="00463EC1"/>
    <w:rsid w:val="00470A05"/>
    <w:rsid w:val="004729E4"/>
    <w:rsid w:val="0047349A"/>
    <w:rsid w:val="0047767E"/>
    <w:rsid w:val="004844AC"/>
    <w:rsid w:val="004849E4"/>
    <w:rsid w:val="004859D6"/>
    <w:rsid w:val="00487762"/>
    <w:rsid w:val="00490109"/>
    <w:rsid w:val="00492566"/>
    <w:rsid w:val="00493173"/>
    <w:rsid w:val="00493264"/>
    <w:rsid w:val="00494D3E"/>
    <w:rsid w:val="004953E0"/>
    <w:rsid w:val="004A1F15"/>
    <w:rsid w:val="004A310F"/>
    <w:rsid w:val="004A3EEB"/>
    <w:rsid w:val="004A4516"/>
    <w:rsid w:val="004A4861"/>
    <w:rsid w:val="004A64CF"/>
    <w:rsid w:val="004B161E"/>
    <w:rsid w:val="004B2133"/>
    <w:rsid w:val="004C2BE6"/>
    <w:rsid w:val="004C5113"/>
    <w:rsid w:val="004C77A3"/>
    <w:rsid w:val="004D03F2"/>
    <w:rsid w:val="004D0551"/>
    <w:rsid w:val="004D4945"/>
    <w:rsid w:val="004D4991"/>
    <w:rsid w:val="004D6CAB"/>
    <w:rsid w:val="004E089E"/>
    <w:rsid w:val="004E08CA"/>
    <w:rsid w:val="004E1B6D"/>
    <w:rsid w:val="004E4A4D"/>
    <w:rsid w:val="004E56C4"/>
    <w:rsid w:val="004F2D37"/>
    <w:rsid w:val="004F3E82"/>
    <w:rsid w:val="00504E16"/>
    <w:rsid w:val="005077DB"/>
    <w:rsid w:val="00514637"/>
    <w:rsid w:val="005163CD"/>
    <w:rsid w:val="005220D1"/>
    <w:rsid w:val="0052528D"/>
    <w:rsid w:val="005302E8"/>
    <w:rsid w:val="00531F85"/>
    <w:rsid w:val="005349DA"/>
    <w:rsid w:val="005426EC"/>
    <w:rsid w:val="00542980"/>
    <w:rsid w:val="00542EC6"/>
    <w:rsid w:val="00545A3B"/>
    <w:rsid w:val="005553B0"/>
    <w:rsid w:val="005562FF"/>
    <w:rsid w:val="00556E85"/>
    <w:rsid w:val="0056041F"/>
    <w:rsid w:val="00560971"/>
    <w:rsid w:val="005612DD"/>
    <w:rsid w:val="0056155A"/>
    <w:rsid w:val="00562C57"/>
    <w:rsid w:val="00563AF5"/>
    <w:rsid w:val="0057088C"/>
    <w:rsid w:val="00570ADB"/>
    <w:rsid w:val="00571571"/>
    <w:rsid w:val="00580EF9"/>
    <w:rsid w:val="005810A4"/>
    <w:rsid w:val="00583A02"/>
    <w:rsid w:val="00583B9A"/>
    <w:rsid w:val="00583EE1"/>
    <w:rsid w:val="00584F07"/>
    <w:rsid w:val="00592818"/>
    <w:rsid w:val="005A1A7C"/>
    <w:rsid w:val="005A37A9"/>
    <w:rsid w:val="005A407D"/>
    <w:rsid w:val="005A5D59"/>
    <w:rsid w:val="005A64F8"/>
    <w:rsid w:val="005B2E6F"/>
    <w:rsid w:val="005B374C"/>
    <w:rsid w:val="005B68B3"/>
    <w:rsid w:val="005B6AA4"/>
    <w:rsid w:val="005C4C86"/>
    <w:rsid w:val="005C572E"/>
    <w:rsid w:val="005C582A"/>
    <w:rsid w:val="005C7D9C"/>
    <w:rsid w:val="005D23CB"/>
    <w:rsid w:val="005E0943"/>
    <w:rsid w:val="005E0EC3"/>
    <w:rsid w:val="005E1544"/>
    <w:rsid w:val="005E5AFD"/>
    <w:rsid w:val="005E6383"/>
    <w:rsid w:val="005E652A"/>
    <w:rsid w:val="005E674E"/>
    <w:rsid w:val="005F119C"/>
    <w:rsid w:val="005F2754"/>
    <w:rsid w:val="005F2E8A"/>
    <w:rsid w:val="005F2FC5"/>
    <w:rsid w:val="005F4D33"/>
    <w:rsid w:val="005F69C9"/>
    <w:rsid w:val="006018A1"/>
    <w:rsid w:val="00606F78"/>
    <w:rsid w:val="00610137"/>
    <w:rsid w:val="00613FFD"/>
    <w:rsid w:val="006148D7"/>
    <w:rsid w:val="00617C66"/>
    <w:rsid w:val="00622B7D"/>
    <w:rsid w:val="00623BC1"/>
    <w:rsid w:val="00624C09"/>
    <w:rsid w:val="00626F96"/>
    <w:rsid w:val="00632D09"/>
    <w:rsid w:val="0064085E"/>
    <w:rsid w:val="0064558A"/>
    <w:rsid w:val="006512BC"/>
    <w:rsid w:val="00655B56"/>
    <w:rsid w:val="00656D73"/>
    <w:rsid w:val="0066088C"/>
    <w:rsid w:val="00661517"/>
    <w:rsid w:val="00670806"/>
    <w:rsid w:val="0067080D"/>
    <w:rsid w:val="006720B8"/>
    <w:rsid w:val="00672733"/>
    <w:rsid w:val="00673081"/>
    <w:rsid w:val="00675392"/>
    <w:rsid w:val="00682CFE"/>
    <w:rsid w:val="00683B2A"/>
    <w:rsid w:val="00686734"/>
    <w:rsid w:val="00687436"/>
    <w:rsid w:val="00687BE7"/>
    <w:rsid w:val="00687E68"/>
    <w:rsid w:val="00694C1F"/>
    <w:rsid w:val="0069573D"/>
    <w:rsid w:val="00697CB2"/>
    <w:rsid w:val="006A015E"/>
    <w:rsid w:val="006A038F"/>
    <w:rsid w:val="006A2E4C"/>
    <w:rsid w:val="006A4F83"/>
    <w:rsid w:val="006B1318"/>
    <w:rsid w:val="006B2338"/>
    <w:rsid w:val="006B7623"/>
    <w:rsid w:val="006B7702"/>
    <w:rsid w:val="006C19D3"/>
    <w:rsid w:val="006C33A2"/>
    <w:rsid w:val="006C5D90"/>
    <w:rsid w:val="006C6F0D"/>
    <w:rsid w:val="006C7871"/>
    <w:rsid w:val="006D2A21"/>
    <w:rsid w:val="006E074C"/>
    <w:rsid w:val="006E0923"/>
    <w:rsid w:val="006E5BF3"/>
    <w:rsid w:val="006F0CED"/>
    <w:rsid w:val="006F19EA"/>
    <w:rsid w:val="006F3E77"/>
    <w:rsid w:val="00701C56"/>
    <w:rsid w:val="007028BC"/>
    <w:rsid w:val="00704E5E"/>
    <w:rsid w:val="00710FF4"/>
    <w:rsid w:val="00712BD4"/>
    <w:rsid w:val="00713236"/>
    <w:rsid w:val="007161A6"/>
    <w:rsid w:val="00717628"/>
    <w:rsid w:val="00717B3F"/>
    <w:rsid w:val="007205B6"/>
    <w:rsid w:val="007208FF"/>
    <w:rsid w:val="0072371F"/>
    <w:rsid w:val="007251F7"/>
    <w:rsid w:val="00725845"/>
    <w:rsid w:val="00731477"/>
    <w:rsid w:val="00731700"/>
    <w:rsid w:val="00731CAB"/>
    <w:rsid w:val="00737562"/>
    <w:rsid w:val="0074249C"/>
    <w:rsid w:val="00742F03"/>
    <w:rsid w:val="00743798"/>
    <w:rsid w:val="0074743C"/>
    <w:rsid w:val="007501F3"/>
    <w:rsid w:val="007513C1"/>
    <w:rsid w:val="007526FF"/>
    <w:rsid w:val="00752B27"/>
    <w:rsid w:val="00754512"/>
    <w:rsid w:val="00760CD6"/>
    <w:rsid w:val="00760EB7"/>
    <w:rsid w:val="00770527"/>
    <w:rsid w:val="00772308"/>
    <w:rsid w:val="0077287B"/>
    <w:rsid w:val="007765EA"/>
    <w:rsid w:val="007816A6"/>
    <w:rsid w:val="00783387"/>
    <w:rsid w:val="00784C96"/>
    <w:rsid w:val="00786DAD"/>
    <w:rsid w:val="007873BE"/>
    <w:rsid w:val="00790066"/>
    <w:rsid w:val="00793B3D"/>
    <w:rsid w:val="00795296"/>
    <w:rsid w:val="00795581"/>
    <w:rsid w:val="00795A3B"/>
    <w:rsid w:val="007A1FE4"/>
    <w:rsid w:val="007A337A"/>
    <w:rsid w:val="007A3CED"/>
    <w:rsid w:val="007A7374"/>
    <w:rsid w:val="007B0D05"/>
    <w:rsid w:val="007B3DAF"/>
    <w:rsid w:val="007B59BE"/>
    <w:rsid w:val="007B7990"/>
    <w:rsid w:val="007C5A6B"/>
    <w:rsid w:val="007C74E0"/>
    <w:rsid w:val="007D1A78"/>
    <w:rsid w:val="007D52F7"/>
    <w:rsid w:val="007E3E31"/>
    <w:rsid w:val="007F19DF"/>
    <w:rsid w:val="007F2D1D"/>
    <w:rsid w:val="007F31B7"/>
    <w:rsid w:val="007F49DB"/>
    <w:rsid w:val="007F7199"/>
    <w:rsid w:val="007F7AE7"/>
    <w:rsid w:val="008016DD"/>
    <w:rsid w:val="00801DD9"/>
    <w:rsid w:val="008068B3"/>
    <w:rsid w:val="00810463"/>
    <w:rsid w:val="008112E1"/>
    <w:rsid w:val="00817DFB"/>
    <w:rsid w:val="0082049E"/>
    <w:rsid w:val="008274F0"/>
    <w:rsid w:val="00827D0D"/>
    <w:rsid w:val="008317B5"/>
    <w:rsid w:val="00831E81"/>
    <w:rsid w:val="008344FA"/>
    <w:rsid w:val="008402F2"/>
    <w:rsid w:val="0084169E"/>
    <w:rsid w:val="00843B0C"/>
    <w:rsid w:val="0085034C"/>
    <w:rsid w:val="00851667"/>
    <w:rsid w:val="0085173D"/>
    <w:rsid w:val="00851D28"/>
    <w:rsid w:val="00852039"/>
    <w:rsid w:val="00857B7C"/>
    <w:rsid w:val="008602E0"/>
    <w:rsid w:val="008603B9"/>
    <w:rsid w:val="008604F4"/>
    <w:rsid w:val="008644C5"/>
    <w:rsid w:val="0087175C"/>
    <w:rsid w:val="00871A75"/>
    <w:rsid w:val="008839CB"/>
    <w:rsid w:val="00884FCB"/>
    <w:rsid w:val="00897B7F"/>
    <w:rsid w:val="008A17B5"/>
    <w:rsid w:val="008A4823"/>
    <w:rsid w:val="008A5458"/>
    <w:rsid w:val="008A62A3"/>
    <w:rsid w:val="008B2687"/>
    <w:rsid w:val="008B271F"/>
    <w:rsid w:val="008B2AA3"/>
    <w:rsid w:val="008B6995"/>
    <w:rsid w:val="008B7317"/>
    <w:rsid w:val="008B78BA"/>
    <w:rsid w:val="008C0C0C"/>
    <w:rsid w:val="008C159D"/>
    <w:rsid w:val="008C6D5D"/>
    <w:rsid w:val="008C78A5"/>
    <w:rsid w:val="008D1EED"/>
    <w:rsid w:val="008D277F"/>
    <w:rsid w:val="008D40A9"/>
    <w:rsid w:val="008E0722"/>
    <w:rsid w:val="008E1196"/>
    <w:rsid w:val="008F2514"/>
    <w:rsid w:val="008F33E9"/>
    <w:rsid w:val="008F36C7"/>
    <w:rsid w:val="008F4E48"/>
    <w:rsid w:val="0090090C"/>
    <w:rsid w:val="009010C7"/>
    <w:rsid w:val="009037C6"/>
    <w:rsid w:val="009054ED"/>
    <w:rsid w:val="0090646A"/>
    <w:rsid w:val="0091115C"/>
    <w:rsid w:val="00915972"/>
    <w:rsid w:val="00916D9A"/>
    <w:rsid w:val="0092137B"/>
    <w:rsid w:val="00925B41"/>
    <w:rsid w:val="00927BDA"/>
    <w:rsid w:val="0093058D"/>
    <w:rsid w:val="00931174"/>
    <w:rsid w:val="00935261"/>
    <w:rsid w:val="00942DB8"/>
    <w:rsid w:val="0094410A"/>
    <w:rsid w:val="00946B33"/>
    <w:rsid w:val="009502E5"/>
    <w:rsid w:val="00951783"/>
    <w:rsid w:val="009525A0"/>
    <w:rsid w:val="00953971"/>
    <w:rsid w:val="009610C0"/>
    <w:rsid w:val="0096147C"/>
    <w:rsid w:val="009651AB"/>
    <w:rsid w:val="00965910"/>
    <w:rsid w:val="009660BA"/>
    <w:rsid w:val="00967F80"/>
    <w:rsid w:val="00970460"/>
    <w:rsid w:val="009816D6"/>
    <w:rsid w:val="00983E2C"/>
    <w:rsid w:val="0098505B"/>
    <w:rsid w:val="00986FB1"/>
    <w:rsid w:val="009870BA"/>
    <w:rsid w:val="009945F3"/>
    <w:rsid w:val="009964F3"/>
    <w:rsid w:val="009A27F9"/>
    <w:rsid w:val="009A3E8F"/>
    <w:rsid w:val="009A5FB1"/>
    <w:rsid w:val="009B0FBB"/>
    <w:rsid w:val="009B186B"/>
    <w:rsid w:val="009B2E06"/>
    <w:rsid w:val="009B3EFD"/>
    <w:rsid w:val="009B48E7"/>
    <w:rsid w:val="009C4F44"/>
    <w:rsid w:val="009C6ED8"/>
    <w:rsid w:val="009C70CF"/>
    <w:rsid w:val="009C7228"/>
    <w:rsid w:val="009D166D"/>
    <w:rsid w:val="009D20B7"/>
    <w:rsid w:val="009D2104"/>
    <w:rsid w:val="009D4F2F"/>
    <w:rsid w:val="009D54C7"/>
    <w:rsid w:val="009E2C04"/>
    <w:rsid w:val="009E4056"/>
    <w:rsid w:val="009E63A0"/>
    <w:rsid w:val="009F3355"/>
    <w:rsid w:val="009F5BE9"/>
    <w:rsid w:val="00A029D4"/>
    <w:rsid w:val="00A02AD7"/>
    <w:rsid w:val="00A12EAA"/>
    <w:rsid w:val="00A1424A"/>
    <w:rsid w:val="00A23640"/>
    <w:rsid w:val="00A24003"/>
    <w:rsid w:val="00A25997"/>
    <w:rsid w:val="00A274BB"/>
    <w:rsid w:val="00A3462D"/>
    <w:rsid w:val="00A347ED"/>
    <w:rsid w:val="00A3623E"/>
    <w:rsid w:val="00A36D7F"/>
    <w:rsid w:val="00A42804"/>
    <w:rsid w:val="00A42C4B"/>
    <w:rsid w:val="00A430AF"/>
    <w:rsid w:val="00A430FC"/>
    <w:rsid w:val="00A504D8"/>
    <w:rsid w:val="00A54124"/>
    <w:rsid w:val="00A553FB"/>
    <w:rsid w:val="00A570DB"/>
    <w:rsid w:val="00A627A6"/>
    <w:rsid w:val="00A64D2E"/>
    <w:rsid w:val="00A6767F"/>
    <w:rsid w:val="00A71210"/>
    <w:rsid w:val="00A73AD2"/>
    <w:rsid w:val="00A747EF"/>
    <w:rsid w:val="00A83D74"/>
    <w:rsid w:val="00A85CBB"/>
    <w:rsid w:val="00A877B9"/>
    <w:rsid w:val="00A90A92"/>
    <w:rsid w:val="00A90A98"/>
    <w:rsid w:val="00A9168C"/>
    <w:rsid w:val="00A938BF"/>
    <w:rsid w:val="00AB0BF3"/>
    <w:rsid w:val="00AB4153"/>
    <w:rsid w:val="00AB5D92"/>
    <w:rsid w:val="00AB7D98"/>
    <w:rsid w:val="00AC552D"/>
    <w:rsid w:val="00AC6328"/>
    <w:rsid w:val="00AC77A9"/>
    <w:rsid w:val="00AD077E"/>
    <w:rsid w:val="00AD0A05"/>
    <w:rsid w:val="00AD3FF1"/>
    <w:rsid w:val="00AE3B01"/>
    <w:rsid w:val="00AE46AF"/>
    <w:rsid w:val="00AE7F9A"/>
    <w:rsid w:val="00B0226E"/>
    <w:rsid w:val="00B0528E"/>
    <w:rsid w:val="00B06721"/>
    <w:rsid w:val="00B1233E"/>
    <w:rsid w:val="00B15C46"/>
    <w:rsid w:val="00B160AF"/>
    <w:rsid w:val="00B22B2C"/>
    <w:rsid w:val="00B255E5"/>
    <w:rsid w:val="00B27BE8"/>
    <w:rsid w:val="00B3159B"/>
    <w:rsid w:val="00B363C6"/>
    <w:rsid w:val="00B3792C"/>
    <w:rsid w:val="00B44D47"/>
    <w:rsid w:val="00B46E4A"/>
    <w:rsid w:val="00B47FFE"/>
    <w:rsid w:val="00B50756"/>
    <w:rsid w:val="00B531F7"/>
    <w:rsid w:val="00B5347D"/>
    <w:rsid w:val="00B53D53"/>
    <w:rsid w:val="00B558DA"/>
    <w:rsid w:val="00B56A56"/>
    <w:rsid w:val="00B61C79"/>
    <w:rsid w:val="00B701B2"/>
    <w:rsid w:val="00B70C6D"/>
    <w:rsid w:val="00B7296C"/>
    <w:rsid w:val="00B7404A"/>
    <w:rsid w:val="00B825F3"/>
    <w:rsid w:val="00B83ACD"/>
    <w:rsid w:val="00B85CDC"/>
    <w:rsid w:val="00B91337"/>
    <w:rsid w:val="00B91E38"/>
    <w:rsid w:val="00B9437C"/>
    <w:rsid w:val="00B94E91"/>
    <w:rsid w:val="00B955B8"/>
    <w:rsid w:val="00B973E4"/>
    <w:rsid w:val="00BA318F"/>
    <w:rsid w:val="00BA35BE"/>
    <w:rsid w:val="00BB50F8"/>
    <w:rsid w:val="00BB645D"/>
    <w:rsid w:val="00BB78E7"/>
    <w:rsid w:val="00BC19D0"/>
    <w:rsid w:val="00BC3B2E"/>
    <w:rsid w:val="00BD0752"/>
    <w:rsid w:val="00BD0CA5"/>
    <w:rsid w:val="00BD51E4"/>
    <w:rsid w:val="00BD583F"/>
    <w:rsid w:val="00BE0F99"/>
    <w:rsid w:val="00BE4497"/>
    <w:rsid w:val="00BE4C3A"/>
    <w:rsid w:val="00BF1A40"/>
    <w:rsid w:val="00BF31AC"/>
    <w:rsid w:val="00BF4439"/>
    <w:rsid w:val="00BF4C15"/>
    <w:rsid w:val="00C00387"/>
    <w:rsid w:val="00C00410"/>
    <w:rsid w:val="00C0144F"/>
    <w:rsid w:val="00C074F0"/>
    <w:rsid w:val="00C07D32"/>
    <w:rsid w:val="00C100C4"/>
    <w:rsid w:val="00C11ED8"/>
    <w:rsid w:val="00C12B84"/>
    <w:rsid w:val="00C175B8"/>
    <w:rsid w:val="00C224C0"/>
    <w:rsid w:val="00C22793"/>
    <w:rsid w:val="00C23046"/>
    <w:rsid w:val="00C23806"/>
    <w:rsid w:val="00C23C75"/>
    <w:rsid w:val="00C247D2"/>
    <w:rsid w:val="00C24CAE"/>
    <w:rsid w:val="00C25CAF"/>
    <w:rsid w:val="00C26503"/>
    <w:rsid w:val="00C269CC"/>
    <w:rsid w:val="00C31C16"/>
    <w:rsid w:val="00C320D4"/>
    <w:rsid w:val="00C37D90"/>
    <w:rsid w:val="00C40CBC"/>
    <w:rsid w:val="00C41435"/>
    <w:rsid w:val="00C4542E"/>
    <w:rsid w:val="00C45689"/>
    <w:rsid w:val="00C4574F"/>
    <w:rsid w:val="00C45E0C"/>
    <w:rsid w:val="00C468B0"/>
    <w:rsid w:val="00C5002E"/>
    <w:rsid w:val="00C5167F"/>
    <w:rsid w:val="00C529C4"/>
    <w:rsid w:val="00C55A84"/>
    <w:rsid w:val="00C607D4"/>
    <w:rsid w:val="00C6209A"/>
    <w:rsid w:val="00C747C8"/>
    <w:rsid w:val="00C81AC1"/>
    <w:rsid w:val="00C8555E"/>
    <w:rsid w:val="00C87C10"/>
    <w:rsid w:val="00C90DD1"/>
    <w:rsid w:val="00C94F5C"/>
    <w:rsid w:val="00C9649B"/>
    <w:rsid w:val="00C97C71"/>
    <w:rsid w:val="00CA2811"/>
    <w:rsid w:val="00CA3FDE"/>
    <w:rsid w:val="00CA4027"/>
    <w:rsid w:val="00CA571F"/>
    <w:rsid w:val="00CB0CB7"/>
    <w:rsid w:val="00CB0F43"/>
    <w:rsid w:val="00CB2AB5"/>
    <w:rsid w:val="00CB4218"/>
    <w:rsid w:val="00CB7D98"/>
    <w:rsid w:val="00CD0C30"/>
    <w:rsid w:val="00CD4419"/>
    <w:rsid w:val="00CD6D42"/>
    <w:rsid w:val="00CE2DA9"/>
    <w:rsid w:val="00CE607A"/>
    <w:rsid w:val="00CF02BF"/>
    <w:rsid w:val="00CF242C"/>
    <w:rsid w:val="00CF2D53"/>
    <w:rsid w:val="00CF60E2"/>
    <w:rsid w:val="00CF7207"/>
    <w:rsid w:val="00D0008F"/>
    <w:rsid w:val="00D02420"/>
    <w:rsid w:val="00D02CE1"/>
    <w:rsid w:val="00D042F1"/>
    <w:rsid w:val="00D06A2C"/>
    <w:rsid w:val="00D100AF"/>
    <w:rsid w:val="00D15013"/>
    <w:rsid w:val="00D20061"/>
    <w:rsid w:val="00D22F1A"/>
    <w:rsid w:val="00D2366B"/>
    <w:rsid w:val="00D27AC8"/>
    <w:rsid w:val="00D30938"/>
    <w:rsid w:val="00D31A15"/>
    <w:rsid w:val="00D40443"/>
    <w:rsid w:val="00D40A68"/>
    <w:rsid w:val="00D41E83"/>
    <w:rsid w:val="00D5606C"/>
    <w:rsid w:val="00D57889"/>
    <w:rsid w:val="00D604C7"/>
    <w:rsid w:val="00D60DAB"/>
    <w:rsid w:val="00D634CA"/>
    <w:rsid w:val="00D65171"/>
    <w:rsid w:val="00D65847"/>
    <w:rsid w:val="00D65D3C"/>
    <w:rsid w:val="00D70E2A"/>
    <w:rsid w:val="00D713B4"/>
    <w:rsid w:val="00D72F5D"/>
    <w:rsid w:val="00D746AB"/>
    <w:rsid w:val="00D8469B"/>
    <w:rsid w:val="00D931EF"/>
    <w:rsid w:val="00D94180"/>
    <w:rsid w:val="00D94630"/>
    <w:rsid w:val="00DA0127"/>
    <w:rsid w:val="00DA2326"/>
    <w:rsid w:val="00DA3136"/>
    <w:rsid w:val="00DA78E0"/>
    <w:rsid w:val="00DB1776"/>
    <w:rsid w:val="00DC041C"/>
    <w:rsid w:val="00DC18AD"/>
    <w:rsid w:val="00DC6860"/>
    <w:rsid w:val="00DD0DED"/>
    <w:rsid w:val="00DD1689"/>
    <w:rsid w:val="00DD22C7"/>
    <w:rsid w:val="00DD3662"/>
    <w:rsid w:val="00DD3AC4"/>
    <w:rsid w:val="00DD3DC4"/>
    <w:rsid w:val="00DD42CA"/>
    <w:rsid w:val="00DD6A59"/>
    <w:rsid w:val="00DE49EF"/>
    <w:rsid w:val="00DF0F15"/>
    <w:rsid w:val="00DF2071"/>
    <w:rsid w:val="00DF716B"/>
    <w:rsid w:val="00E03E0B"/>
    <w:rsid w:val="00E06D96"/>
    <w:rsid w:val="00E13501"/>
    <w:rsid w:val="00E1722E"/>
    <w:rsid w:val="00E17E4B"/>
    <w:rsid w:val="00E2007B"/>
    <w:rsid w:val="00E23DEC"/>
    <w:rsid w:val="00E24582"/>
    <w:rsid w:val="00E33B1C"/>
    <w:rsid w:val="00E355D2"/>
    <w:rsid w:val="00E35DD4"/>
    <w:rsid w:val="00E403D0"/>
    <w:rsid w:val="00E545B3"/>
    <w:rsid w:val="00E646B0"/>
    <w:rsid w:val="00E70E04"/>
    <w:rsid w:val="00E716BD"/>
    <w:rsid w:val="00E72CFA"/>
    <w:rsid w:val="00E75680"/>
    <w:rsid w:val="00E75D6B"/>
    <w:rsid w:val="00E771AD"/>
    <w:rsid w:val="00E775D2"/>
    <w:rsid w:val="00E85A80"/>
    <w:rsid w:val="00E92FF6"/>
    <w:rsid w:val="00E931D9"/>
    <w:rsid w:val="00E95056"/>
    <w:rsid w:val="00EA2B66"/>
    <w:rsid w:val="00EA7164"/>
    <w:rsid w:val="00EB1699"/>
    <w:rsid w:val="00EB20D8"/>
    <w:rsid w:val="00EB7D94"/>
    <w:rsid w:val="00EC032D"/>
    <w:rsid w:val="00EC3721"/>
    <w:rsid w:val="00ED28D4"/>
    <w:rsid w:val="00ED4536"/>
    <w:rsid w:val="00ED5E58"/>
    <w:rsid w:val="00ED6AE1"/>
    <w:rsid w:val="00EE17CB"/>
    <w:rsid w:val="00EE37BE"/>
    <w:rsid w:val="00EE49C6"/>
    <w:rsid w:val="00EE6FE3"/>
    <w:rsid w:val="00EE7000"/>
    <w:rsid w:val="00EE788D"/>
    <w:rsid w:val="00EF0679"/>
    <w:rsid w:val="00EF0EB7"/>
    <w:rsid w:val="00EF3C61"/>
    <w:rsid w:val="00EF6F5A"/>
    <w:rsid w:val="00F00DD0"/>
    <w:rsid w:val="00F01CEA"/>
    <w:rsid w:val="00F02AFC"/>
    <w:rsid w:val="00F02F24"/>
    <w:rsid w:val="00F143FC"/>
    <w:rsid w:val="00F15D80"/>
    <w:rsid w:val="00F21365"/>
    <w:rsid w:val="00F219A1"/>
    <w:rsid w:val="00F2293B"/>
    <w:rsid w:val="00F2533C"/>
    <w:rsid w:val="00F25539"/>
    <w:rsid w:val="00F33826"/>
    <w:rsid w:val="00F35909"/>
    <w:rsid w:val="00F36C2B"/>
    <w:rsid w:val="00F42AB6"/>
    <w:rsid w:val="00F44CB3"/>
    <w:rsid w:val="00F47E09"/>
    <w:rsid w:val="00F51C88"/>
    <w:rsid w:val="00F55147"/>
    <w:rsid w:val="00F577B2"/>
    <w:rsid w:val="00F60C3B"/>
    <w:rsid w:val="00F61466"/>
    <w:rsid w:val="00F63FBF"/>
    <w:rsid w:val="00F70C2F"/>
    <w:rsid w:val="00F7173A"/>
    <w:rsid w:val="00F73816"/>
    <w:rsid w:val="00F82C83"/>
    <w:rsid w:val="00F82F15"/>
    <w:rsid w:val="00F86EDE"/>
    <w:rsid w:val="00F92855"/>
    <w:rsid w:val="00F92A66"/>
    <w:rsid w:val="00F92F7B"/>
    <w:rsid w:val="00F9502C"/>
    <w:rsid w:val="00FA0853"/>
    <w:rsid w:val="00FA44F8"/>
    <w:rsid w:val="00FA49CF"/>
    <w:rsid w:val="00FA4E99"/>
    <w:rsid w:val="00FA7F07"/>
    <w:rsid w:val="00FB19C4"/>
    <w:rsid w:val="00FB5352"/>
    <w:rsid w:val="00FB6575"/>
    <w:rsid w:val="00FC3BAC"/>
    <w:rsid w:val="00FC59E0"/>
    <w:rsid w:val="00FC618B"/>
    <w:rsid w:val="00FD4953"/>
    <w:rsid w:val="00FD4CF9"/>
    <w:rsid w:val="00FE4FDA"/>
    <w:rsid w:val="00FE5118"/>
    <w:rsid w:val="00FE545E"/>
    <w:rsid w:val="00FE6164"/>
    <w:rsid w:val="00FE731F"/>
    <w:rsid w:val="00FF16CA"/>
    <w:rsid w:val="00FF6CA8"/>
    <w:rsid w:val="00FF6D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9F096"/>
  <w15:docId w15:val="{E67FBD9F-E58F-48AE-ADEB-82FE675A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0679"/>
    <w:pPr>
      <w:spacing w:after="0" w:line="240" w:lineRule="auto"/>
    </w:pPr>
    <w:rPr>
      <w:rFonts w:ascii="Times New Roman" w:eastAsia="Times New Roman" w:hAnsi="Times New Roman" w:cs="Times New Roman"/>
      <w:sz w:val="24"/>
      <w:szCs w:val="20"/>
      <w:lang w:val="en-US" w:eastAsia="sl-SI"/>
    </w:rPr>
  </w:style>
  <w:style w:type="paragraph" w:styleId="Naslov1">
    <w:name w:val="heading 1"/>
    <w:aliases w:val="PodP"/>
    <w:basedOn w:val="Navaden"/>
    <w:next w:val="Navaden"/>
    <w:link w:val="Naslov1Znak"/>
    <w:qFormat/>
    <w:rsid w:val="008112E1"/>
    <w:pPr>
      <w:keepNext/>
      <w:widowControl w:val="0"/>
      <w:tabs>
        <w:tab w:val="left" w:pos="-1080"/>
        <w:tab w:val="left" w:pos="-720"/>
        <w:tab w:val="left" w:pos="0"/>
        <w:tab w:val="left" w:pos="810"/>
        <w:tab w:val="left" w:pos="1080"/>
      </w:tabs>
      <w:jc w:val="both"/>
      <w:outlineLvl w:val="0"/>
    </w:pPr>
    <w:rPr>
      <w:b/>
      <w:snapToGrid w:val="0"/>
      <w:sz w:val="20"/>
      <w:lang w:eastAsia="x-none"/>
    </w:rPr>
  </w:style>
  <w:style w:type="paragraph" w:styleId="Naslov2">
    <w:name w:val="heading 2"/>
    <w:basedOn w:val="Navaden"/>
    <w:next w:val="Navaden"/>
    <w:link w:val="Naslov2Znak"/>
    <w:uiPriority w:val="9"/>
    <w:unhideWhenUsed/>
    <w:qFormat/>
    <w:rsid w:val="00D000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qFormat/>
    <w:rsid w:val="003447DF"/>
    <w:pPr>
      <w:keepNext/>
      <w:jc w:val="both"/>
      <w:outlineLvl w:val="2"/>
    </w:pPr>
    <w:rPr>
      <w:rFonts w:ascii="Tahoma" w:hAnsi="Tahoma"/>
      <w:b/>
      <w:bCs/>
      <w:sz w:val="20"/>
    </w:rPr>
  </w:style>
  <w:style w:type="paragraph" w:styleId="Naslov4">
    <w:name w:val="heading 4"/>
    <w:basedOn w:val="Navaden"/>
    <w:next w:val="Navaden"/>
    <w:link w:val="Naslov4Znak"/>
    <w:uiPriority w:val="9"/>
    <w:semiHidden/>
    <w:unhideWhenUsed/>
    <w:qFormat/>
    <w:rsid w:val="00067564"/>
    <w:pPr>
      <w:keepNext/>
      <w:keepLines/>
      <w:spacing w:before="200"/>
      <w:outlineLvl w:val="3"/>
    </w:pPr>
    <w:rPr>
      <w:rFonts w:asciiTheme="majorHAnsi" w:eastAsiaTheme="majorEastAsia" w:hAnsiTheme="majorHAnsi" w:cstheme="majorBidi"/>
      <w:b/>
      <w:bCs/>
      <w:i/>
      <w:iCs/>
      <w:color w:val="4F81BD" w:themeColor="accent1"/>
    </w:rPr>
  </w:style>
  <w:style w:type="paragraph" w:styleId="Naslov6">
    <w:name w:val="heading 6"/>
    <w:basedOn w:val="Navaden"/>
    <w:next w:val="Navaden"/>
    <w:link w:val="Naslov6Znak"/>
    <w:uiPriority w:val="9"/>
    <w:semiHidden/>
    <w:unhideWhenUsed/>
    <w:qFormat/>
    <w:rsid w:val="00831E81"/>
    <w:pPr>
      <w:keepNext/>
      <w:keepLines/>
      <w:spacing w:before="40"/>
      <w:outlineLvl w:val="5"/>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12B9D"/>
    <w:pPr>
      <w:tabs>
        <w:tab w:val="center" w:pos="4536"/>
        <w:tab w:val="right" w:pos="9072"/>
      </w:tabs>
    </w:pPr>
  </w:style>
  <w:style w:type="character" w:customStyle="1" w:styleId="GlavaZnak">
    <w:name w:val="Glava Znak"/>
    <w:basedOn w:val="Privzetapisavaodstavka"/>
    <w:link w:val="Glava"/>
    <w:uiPriority w:val="99"/>
    <w:rsid w:val="00112B9D"/>
  </w:style>
  <w:style w:type="paragraph" w:styleId="Noga">
    <w:name w:val="footer"/>
    <w:basedOn w:val="Navaden"/>
    <w:link w:val="NogaZnak"/>
    <w:uiPriority w:val="99"/>
    <w:unhideWhenUsed/>
    <w:rsid w:val="00112B9D"/>
    <w:pPr>
      <w:tabs>
        <w:tab w:val="center" w:pos="4536"/>
        <w:tab w:val="right" w:pos="9072"/>
      </w:tabs>
    </w:pPr>
  </w:style>
  <w:style w:type="character" w:customStyle="1" w:styleId="NogaZnak">
    <w:name w:val="Noga Znak"/>
    <w:basedOn w:val="Privzetapisavaodstavka"/>
    <w:link w:val="Noga"/>
    <w:uiPriority w:val="99"/>
    <w:rsid w:val="00112B9D"/>
  </w:style>
  <w:style w:type="paragraph" w:styleId="Besedilooblaka">
    <w:name w:val="Balloon Text"/>
    <w:basedOn w:val="Navaden"/>
    <w:link w:val="BesedilooblakaZnak"/>
    <w:uiPriority w:val="99"/>
    <w:unhideWhenUsed/>
    <w:rsid w:val="00112B9D"/>
    <w:rPr>
      <w:rFonts w:ascii="Tahoma" w:hAnsi="Tahoma" w:cs="Tahoma"/>
      <w:sz w:val="16"/>
      <w:szCs w:val="16"/>
    </w:rPr>
  </w:style>
  <w:style w:type="character" w:customStyle="1" w:styleId="BesedilooblakaZnak">
    <w:name w:val="Besedilo oblačka Znak"/>
    <w:basedOn w:val="Privzetapisavaodstavka"/>
    <w:link w:val="Besedilooblaka"/>
    <w:uiPriority w:val="99"/>
    <w:rsid w:val="00112B9D"/>
    <w:rPr>
      <w:rFonts w:ascii="Tahoma" w:hAnsi="Tahoma" w:cs="Tahoma"/>
      <w:sz w:val="16"/>
      <w:szCs w:val="16"/>
    </w:rPr>
  </w:style>
  <w:style w:type="character" w:customStyle="1" w:styleId="Naslov1Znak">
    <w:name w:val="Naslov 1 Znak"/>
    <w:aliases w:val="PodP Znak"/>
    <w:basedOn w:val="Privzetapisavaodstavka"/>
    <w:link w:val="Naslov1"/>
    <w:rsid w:val="008112E1"/>
    <w:rPr>
      <w:rFonts w:ascii="Times New Roman" w:eastAsia="Times New Roman" w:hAnsi="Times New Roman" w:cs="Times New Roman"/>
      <w:b/>
      <w:snapToGrid w:val="0"/>
      <w:sz w:val="20"/>
      <w:szCs w:val="20"/>
      <w:lang w:val="en-US" w:eastAsia="x-none"/>
    </w:rPr>
  </w:style>
  <w:style w:type="paragraph" w:styleId="Telobesedila">
    <w:name w:val="Body Text"/>
    <w:basedOn w:val="Navaden"/>
    <w:link w:val="TelobesedilaZnak"/>
    <w:uiPriority w:val="99"/>
    <w:rsid w:val="008112E1"/>
    <w:pPr>
      <w:tabs>
        <w:tab w:val="left" w:pos="-1440"/>
      </w:tabs>
      <w:jc w:val="both"/>
    </w:pPr>
    <w:rPr>
      <w:lang w:val="x-none" w:eastAsia="x-none"/>
    </w:rPr>
  </w:style>
  <w:style w:type="character" w:customStyle="1" w:styleId="TelobesedilaZnak">
    <w:name w:val="Telo besedila Znak"/>
    <w:basedOn w:val="Privzetapisavaodstavka"/>
    <w:link w:val="Telobesedila"/>
    <w:uiPriority w:val="99"/>
    <w:rsid w:val="008112E1"/>
    <w:rPr>
      <w:rFonts w:ascii="Times New Roman" w:eastAsia="Times New Roman" w:hAnsi="Times New Roman" w:cs="Times New Roman"/>
      <w:sz w:val="24"/>
      <w:szCs w:val="20"/>
      <w:lang w:val="x-none" w:eastAsia="x-none"/>
    </w:rPr>
  </w:style>
  <w:style w:type="paragraph" w:styleId="Navadensplet">
    <w:name w:val="Normal (Web)"/>
    <w:basedOn w:val="Navaden"/>
    <w:uiPriority w:val="99"/>
    <w:unhideWhenUsed/>
    <w:rsid w:val="00AD077E"/>
    <w:pPr>
      <w:spacing w:after="210"/>
    </w:pPr>
    <w:rPr>
      <w:color w:val="333333"/>
      <w:sz w:val="18"/>
      <w:szCs w:val="18"/>
    </w:rPr>
  </w:style>
  <w:style w:type="paragraph" w:customStyle="1" w:styleId="esegmentp1">
    <w:name w:val="esegment_p1"/>
    <w:basedOn w:val="Navaden"/>
    <w:rsid w:val="00AD077E"/>
    <w:pPr>
      <w:spacing w:after="210"/>
      <w:jc w:val="center"/>
    </w:pPr>
    <w:rPr>
      <w:color w:val="333333"/>
      <w:sz w:val="18"/>
      <w:szCs w:val="18"/>
    </w:rPr>
  </w:style>
  <w:style w:type="paragraph" w:customStyle="1" w:styleId="esegmenth4">
    <w:name w:val="esegment_h4"/>
    <w:basedOn w:val="Navaden"/>
    <w:rsid w:val="00AD077E"/>
    <w:pPr>
      <w:spacing w:after="210"/>
      <w:jc w:val="center"/>
    </w:pPr>
    <w:rPr>
      <w:b/>
      <w:bCs/>
      <w:color w:val="333333"/>
      <w:sz w:val="18"/>
      <w:szCs w:val="18"/>
    </w:rPr>
  </w:style>
  <w:style w:type="paragraph" w:customStyle="1" w:styleId="esegmentt">
    <w:name w:val="esegment_t"/>
    <w:basedOn w:val="Navaden"/>
    <w:rsid w:val="00AD077E"/>
    <w:pPr>
      <w:spacing w:after="210" w:line="360" w:lineRule="atLeast"/>
      <w:jc w:val="center"/>
    </w:pPr>
    <w:rPr>
      <w:b/>
      <w:bCs/>
      <w:color w:val="6B7E9D"/>
      <w:sz w:val="31"/>
      <w:szCs w:val="31"/>
    </w:rPr>
  </w:style>
  <w:style w:type="paragraph" w:customStyle="1" w:styleId="esegmentc1">
    <w:name w:val="esegment_c1"/>
    <w:basedOn w:val="Navaden"/>
    <w:rsid w:val="00AD077E"/>
    <w:pPr>
      <w:spacing w:after="210"/>
    </w:pPr>
    <w:rPr>
      <w:color w:val="333333"/>
      <w:sz w:val="18"/>
      <w:szCs w:val="18"/>
    </w:rPr>
  </w:style>
  <w:style w:type="character" w:customStyle="1" w:styleId="highlight1">
    <w:name w:val="highlight1"/>
    <w:basedOn w:val="Privzetapisavaodstavka"/>
    <w:rsid w:val="00AD077E"/>
    <w:rPr>
      <w:color w:val="FF0000"/>
      <w:shd w:val="clear" w:color="auto" w:fill="FFFFFF"/>
    </w:rPr>
  </w:style>
  <w:style w:type="paragraph" w:styleId="Odstavekseznama">
    <w:name w:val="List Paragraph"/>
    <w:basedOn w:val="Navaden"/>
    <w:link w:val="OdstavekseznamaZnak"/>
    <w:uiPriority w:val="34"/>
    <w:qFormat/>
    <w:rsid w:val="00AD077E"/>
    <w:pPr>
      <w:ind w:left="720"/>
      <w:contextualSpacing/>
      <w:jc w:val="both"/>
    </w:pPr>
  </w:style>
  <w:style w:type="character" w:styleId="Hiperpovezava">
    <w:name w:val="Hyperlink"/>
    <w:uiPriority w:val="99"/>
    <w:rsid w:val="00AD3FF1"/>
    <w:rPr>
      <w:color w:val="0000FF"/>
      <w:u w:val="single"/>
    </w:rPr>
  </w:style>
  <w:style w:type="paragraph" w:styleId="Telobesedila-zamik">
    <w:name w:val="Body Text Indent"/>
    <w:basedOn w:val="Navaden"/>
    <w:link w:val="Telobesedila-zamikZnak"/>
    <w:rsid w:val="00AD3FF1"/>
    <w:pPr>
      <w:spacing w:after="120"/>
      <w:ind w:left="283"/>
    </w:pPr>
    <w:rPr>
      <w:sz w:val="20"/>
    </w:rPr>
  </w:style>
  <w:style w:type="character" w:customStyle="1" w:styleId="Telobesedila-zamikZnak">
    <w:name w:val="Telo besedila - zamik Znak"/>
    <w:basedOn w:val="Privzetapisavaodstavka"/>
    <w:link w:val="Telobesedila-zamik"/>
    <w:rsid w:val="00AD3FF1"/>
    <w:rPr>
      <w:rFonts w:ascii="Times New Roman" w:eastAsia="Times New Roman" w:hAnsi="Times New Roman" w:cs="Times New Roman"/>
      <w:sz w:val="20"/>
      <w:szCs w:val="20"/>
      <w:lang w:eastAsia="sl-SI"/>
    </w:rPr>
  </w:style>
  <w:style w:type="paragraph" w:customStyle="1" w:styleId="Naslov20">
    <w:name w:val="Naslov2"/>
    <w:basedOn w:val="Navaden"/>
    <w:rsid w:val="00BC3B2E"/>
    <w:pPr>
      <w:overflowPunct w:val="0"/>
      <w:autoSpaceDE w:val="0"/>
      <w:autoSpaceDN w:val="0"/>
      <w:adjustRightInd w:val="0"/>
      <w:spacing w:before="440" w:after="240" w:line="288" w:lineRule="auto"/>
      <w:jc w:val="center"/>
    </w:pPr>
    <w:rPr>
      <w:rFonts w:ascii="Arial" w:hAnsi="Arial"/>
      <w:b/>
      <w:bCs/>
    </w:rPr>
  </w:style>
  <w:style w:type="paragraph" w:customStyle="1" w:styleId="Default">
    <w:name w:val="Default"/>
    <w:rsid w:val="00BC3B2E"/>
    <w:pPr>
      <w:autoSpaceDE w:val="0"/>
      <w:autoSpaceDN w:val="0"/>
      <w:adjustRightInd w:val="0"/>
      <w:spacing w:after="0" w:line="240" w:lineRule="auto"/>
    </w:pPr>
    <w:rPr>
      <w:rFonts w:ascii="Nimbus Sans D EE" w:eastAsia="Times New Roman" w:hAnsi="Nimbus Sans D EE" w:cs="Nimbus Sans D EE"/>
      <w:color w:val="000000"/>
      <w:sz w:val="24"/>
      <w:szCs w:val="24"/>
      <w:lang w:eastAsia="sl-SI"/>
    </w:rPr>
  </w:style>
  <w:style w:type="table" w:styleId="Tabelamrea">
    <w:name w:val="Table Grid"/>
    <w:aliases w:val="Tabela - mreža"/>
    <w:basedOn w:val="Navadnatabela"/>
    <w:uiPriority w:val="39"/>
    <w:rsid w:val="00E93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91E38"/>
  </w:style>
  <w:style w:type="character" w:styleId="Pripombasklic">
    <w:name w:val="annotation reference"/>
    <w:basedOn w:val="Privzetapisavaodstavka"/>
    <w:unhideWhenUsed/>
    <w:rsid w:val="00C224C0"/>
    <w:rPr>
      <w:sz w:val="16"/>
      <w:szCs w:val="16"/>
    </w:rPr>
  </w:style>
  <w:style w:type="paragraph" w:styleId="Pripombabesedilo">
    <w:name w:val="annotation text"/>
    <w:basedOn w:val="Navaden"/>
    <w:link w:val="PripombabesediloZnak"/>
    <w:unhideWhenUsed/>
    <w:rsid w:val="00C224C0"/>
    <w:rPr>
      <w:sz w:val="20"/>
    </w:rPr>
  </w:style>
  <w:style w:type="character" w:customStyle="1" w:styleId="PripombabesediloZnak">
    <w:name w:val="Pripomba – besedilo Znak"/>
    <w:basedOn w:val="Privzetapisavaodstavka"/>
    <w:link w:val="Pripombabesedilo"/>
    <w:rsid w:val="00C224C0"/>
    <w:rPr>
      <w:sz w:val="20"/>
      <w:szCs w:val="20"/>
    </w:rPr>
  </w:style>
  <w:style w:type="paragraph" w:styleId="Zadevapripombe">
    <w:name w:val="annotation subject"/>
    <w:basedOn w:val="Pripombabesedilo"/>
    <w:next w:val="Pripombabesedilo"/>
    <w:link w:val="ZadevapripombeZnak"/>
    <w:unhideWhenUsed/>
    <w:rsid w:val="00C224C0"/>
    <w:rPr>
      <w:b/>
      <w:bCs/>
    </w:rPr>
  </w:style>
  <w:style w:type="character" w:customStyle="1" w:styleId="ZadevapripombeZnak">
    <w:name w:val="Zadeva pripombe Znak"/>
    <w:basedOn w:val="PripombabesediloZnak"/>
    <w:link w:val="Zadevapripombe"/>
    <w:rsid w:val="00C224C0"/>
    <w:rPr>
      <w:b/>
      <w:bCs/>
      <w:sz w:val="20"/>
      <w:szCs w:val="20"/>
    </w:rPr>
  </w:style>
  <w:style w:type="paragraph" w:customStyle="1" w:styleId="Odstavek">
    <w:name w:val="Odstavek"/>
    <w:basedOn w:val="Navaden"/>
    <w:link w:val="OdstavekZnak"/>
    <w:qFormat/>
    <w:rsid w:val="00BE4497"/>
    <w:pPr>
      <w:tabs>
        <w:tab w:val="left" w:pos="357"/>
      </w:tabs>
      <w:jc w:val="both"/>
    </w:pPr>
    <w:rPr>
      <w:lang w:val="x-none" w:eastAsia="x-none"/>
    </w:rPr>
  </w:style>
  <w:style w:type="character" w:customStyle="1" w:styleId="OdstavekZnak">
    <w:name w:val="Odstavek Znak"/>
    <w:link w:val="Odstavek"/>
    <w:rsid w:val="00BE4497"/>
    <w:rPr>
      <w:rFonts w:ascii="Times New Roman" w:eastAsia="Times New Roman" w:hAnsi="Times New Roman" w:cs="Times New Roman"/>
      <w:szCs w:val="20"/>
      <w:lang w:val="x-none" w:eastAsia="x-none"/>
    </w:rPr>
  </w:style>
  <w:style w:type="paragraph" w:customStyle="1" w:styleId="tevilnatoka">
    <w:name w:val="Številčna točka"/>
    <w:basedOn w:val="Navaden"/>
    <w:link w:val="tevilnatokaZnak"/>
    <w:qFormat/>
    <w:rsid w:val="00BE4497"/>
    <w:pPr>
      <w:numPr>
        <w:numId w:val="2"/>
      </w:numPr>
      <w:tabs>
        <w:tab w:val="left" w:pos="540"/>
        <w:tab w:val="left" w:pos="900"/>
      </w:tabs>
      <w:jc w:val="both"/>
    </w:pPr>
    <w:rPr>
      <w:rFonts w:ascii="Arial" w:hAnsi="Arial"/>
      <w:lang w:val="x-none" w:eastAsia="x-none"/>
    </w:rPr>
  </w:style>
  <w:style w:type="character" w:customStyle="1" w:styleId="tevilnatokaZnak">
    <w:name w:val="Številčna točka Znak"/>
    <w:link w:val="tevilnatoka"/>
    <w:rsid w:val="00BE4497"/>
    <w:rPr>
      <w:rFonts w:ascii="Arial" w:eastAsia="Times New Roman" w:hAnsi="Arial" w:cs="Times New Roman"/>
      <w:sz w:val="24"/>
      <w:szCs w:val="20"/>
      <w:lang w:val="x-none" w:eastAsia="x-none"/>
    </w:rPr>
  </w:style>
  <w:style w:type="paragraph" w:customStyle="1" w:styleId="m8669343031226218544msolistparagraph">
    <w:name w:val="m_8669343031226218544msolistparagraph"/>
    <w:basedOn w:val="Navaden"/>
    <w:rsid w:val="009660BA"/>
    <w:pPr>
      <w:spacing w:before="100" w:beforeAutospacing="1" w:after="100" w:afterAutospacing="1"/>
    </w:pPr>
    <w:rPr>
      <w:szCs w:val="24"/>
    </w:rPr>
  </w:style>
  <w:style w:type="paragraph" w:styleId="Brezrazmikov">
    <w:name w:val="No Spacing"/>
    <w:uiPriority w:val="1"/>
    <w:qFormat/>
    <w:rsid w:val="009660BA"/>
    <w:pPr>
      <w:spacing w:after="0" w:line="240" w:lineRule="auto"/>
    </w:pPr>
  </w:style>
  <w:style w:type="character" w:customStyle="1" w:styleId="Naslov2Znak">
    <w:name w:val="Naslov 2 Znak"/>
    <w:basedOn w:val="Privzetapisavaodstavka"/>
    <w:link w:val="Naslov2"/>
    <w:uiPriority w:val="9"/>
    <w:rsid w:val="00D0008F"/>
    <w:rPr>
      <w:rFonts w:asciiTheme="majorHAnsi" w:eastAsiaTheme="majorEastAsia" w:hAnsiTheme="majorHAnsi" w:cstheme="majorBidi"/>
      <w:b/>
      <w:bCs/>
      <w:color w:val="4F81BD" w:themeColor="accent1"/>
      <w:sz w:val="26"/>
      <w:szCs w:val="26"/>
    </w:rPr>
  </w:style>
  <w:style w:type="paragraph" w:customStyle="1" w:styleId="p">
    <w:name w:val="p"/>
    <w:basedOn w:val="Navaden"/>
    <w:rsid w:val="000E3E82"/>
    <w:pPr>
      <w:spacing w:before="60" w:after="15"/>
      <w:ind w:left="15" w:right="15" w:firstLine="240"/>
      <w:jc w:val="both"/>
    </w:pPr>
    <w:rPr>
      <w:rFonts w:ascii="Arial" w:hAnsi="Arial" w:cs="Arial"/>
      <w:color w:val="222222"/>
    </w:rPr>
  </w:style>
  <w:style w:type="paragraph" w:customStyle="1" w:styleId="h4">
    <w:name w:val="h4"/>
    <w:basedOn w:val="Navaden"/>
    <w:rsid w:val="000E3E82"/>
    <w:pPr>
      <w:spacing w:before="300" w:after="225"/>
      <w:ind w:left="15" w:right="15"/>
      <w:jc w:val="center"/>
    </w:pPr>
    <w:rPr>
      <w:rFonts w:ascii="Arial" w:hAnsi="Arial" w:cs="Arial"/>
      <w:b/>
      <w:bCs/>
      <w:color w:val="222222"/>
    </w:rPr>
  </w:style>
  <w:style w:type="paragraph" w:customStyle="1" w:styleId="odstavek1">
    <w:name w:val="odstavek1"/>
    <w:basedOn w:val="Navaden"/>
    <w:rsid w:val="000E3E82"/>
    <w:pPr>
      <w:spacing w:before="240"/>
      <w:ind w:firstLine="1021"/>
      <w:jc w:val="both"/>
    </w:pPr>
    <w:rPr>
      <w:rFonts w:ascii="Arial" w:hAnsi="Arial" w:cs="Arial"/>
    </w:rPr>
  </w:style>
  <w:style w:type="paragraph" w:styleId="Telobesedila2">
    <w:name w:val="Body Text 2"/>
    <w:basedOn w:val="Navaden"/>
    <w:link w:val="Telobesedila2Znak"/>
    <w:unhideWhenUsed/>
    <w:rsid w:val="00355E52"/>
    <w:pPr>
      <w:spacing w:after="120" w:line="480" w:lineRule="auto"/>
    </w:pPr>
  </w:style>
  <w:style w:type="character" w:customStyle="1" w:styleId="Telobesedila2Znak">
    <w:name w:val="Telo besedila 2 Znak"/>
    <w:basedOn w:val="Privzetapisavaodstavka"/>
    <w:link w:val="Telobesedila2"/>
    <w:uiPriority w:val="99"/>
    <w:semiHidden/>
    <w:rsid w:val="00355E52"/>
  </w:style>
  <w:style w:type="paragraph" w:styleId="Telobesedila3">
    <w:name w:val="Body Text 3"/>
    <w:basedOn w:val="Navaden"/>
    <w:link w:val="Telobesedila3Znak"/>
    <w:uiPriority w:val="99"/>
    <w:semiHidden/>
    <w:unhideWhenUsed/>
    <w:rsid w:val="00355E52"/>
    <w:pPr>
      <w:spacing w:after="120"/>
    </w:pPr>
    <w:rPr>
      <w:sz w:val="16"/>
      <w:szCs w:val="16"/>
    </w:rPr>
  </w:style>
  <w:style w:type="character" w:customStyle="1" w:styleId="Telobesedila3Znak">
    <w:name w:val="Telo besedila 3 Znak"/>
    <w:basedOn w:val="Privzetapisavaodstavka"/>
    <w:link w:val="Telobesedila3"/>
    <w:uiPriority w:val="99"/>
    <w:semiHidden/>
    <w:rsid w:val="00355E52"/>
    <w:rPr>
      <w:sz w:val="16"/>
      <w:szCs w:val="16"/>
    </w:rPr>
  </w:style>
  <w:style w:type="paragraph" w:customStyle="1" w:styleId="m-5480260960652666651m3781621810852573057msolistparagraph">
    <w:name w:val="m_-5480260960652666651m_3781621810852573057msolistparagraph"/>
    <w:basedOn w:val="Navaden"/>
    <w:rsid w:val="000D240A"/>
    <w:pPr>
      <w:spacing w:before="100" w:beforeAutospacing="1" w:after="100" w:afterAutospacing="1"/>
    </w:pPr>
    <w:rPr>
      <w:szCs w:val="24"/>
    </w:rPr>
  </w:style>
  <w:style w:type="paragraph" w:styleId="Podnaslov">
    <w:name w:val="Subtitle"/>
    <w:basedOn w:val="Navaden"/>
    <w:link w:val="PodnaslovZnak"/>
    <w:qFormat/>
    <w:rsid w:val="008839CB"/>
    <w:pPr>
      <w:pBdr>
        <w:top w:val="single" w:sz="4" w:space="1" w:color="auto"/>
        <w:left w:val="single" w:sz="4" w:space="4" w:color="auto"/>
        <w:bottom w:val="single" w:sz="4" w:space="1" w:color="auto"/>
        <w:right w:val="single" w:sz="4" w:space="4" w:color="auto"/>
      </w:pBdr>
      <w:jc w:val="center"/>
    </w:pPr>
    <w:rPr>
      <w:rFonts w:ascii="Arial" w:hAnsi="Arial"/>
      <w:b/>
      <w:sz w:val="28"/>
    </w:rPr>
  </w:style>
  <w:style w:type="character" w:customStyle="1" w:styleId="PodnaslovZnak">
    <w:name w:val="Podnaslov Znak"/>
    <w:basedOn w:val="Privzetapisavaodstavka"/>
    <w:link w:val="Podnaslov"/>
    <w:rsid w:val="008839CB"/>
    <w:rPr>
      <w:rFonts w:ascii="Arial" w:eastAsia="Times New Roman" w:hAnsi="Arial" w:cs="Times New Roman"/>
      <w:b/>
      <w:sz w:val="28"/>
      <w:szCs w:val="20"/>
      <w:lang w:eastAsia="sl-SI"/>
    </w:rPr>
  </w:style>
  <w:style w:type="paragraph" w:customStyle="1" w:styleId="m6321029997853146954msolistparagraph">
    <w:name w:val="m_6321029997853146954msolistparagraph"/>
    <w:basedOn w:val="Navaden"/>
    <w:rsid w:val="00B15C46"/>
    <w:pPr>
      <w:spacing w:before="100" w:beforeAutospacing="1" w:after="100" w:afterAutospacing="1"/>
    </w:pPr>
    <w:rPr>
      <w:szCs w:val="24"/>
      <w:lang w:val="en-GB" w:eastAsia="en-GB"/>
    </w:rPr>
  </w:style>
  <w:style w:type="paragraph" w:customStyle="1" w:styleId="esegmenth41">
    <w:name w:val="esegment_h41"/>
    <w:basedOn w:val="Navaden"/>
    <w:rsid w:val="00B15C46"/>
    <w:pPr>
      <w:spacing w:after="169"/>
      <w:jc w:val="center"/>
    </w:pPr>
    <w:rPr>
      <w:b/>
      <w:bCs/>
      <w:color w:val="333333"/>
      <w:sz w:val="15"/>
      <w:szCs w:val="15"/>
    </w:rPr>
  </w:style>
  <w:style w:type="paragraph" w:customStyle="1" w:styleId="esegmentt1">
    <w:name w:val="esegment_t1"/>
    <w:basedOn w:val="Navaden"/>
    <w:rsid w:val="00B15C46"/>
    <w:pPr>
      <w:spacing w:after="169" w:line="360" w:lineRule="atLeast"/>
      <w:jc w:val="center"/>
    </w:pPr>
    <w:rPr>
      <w:b/>
      <w:bCs/>
      <w:color w:val="6B7E9D"/>
      <w:sz w:val="31"/>
      <w:szCs w:val="31"/>
    </w:rPr>
  </w:style>
  <w:style w:type="paragraph" w:customStyle="1" w:styleId="PlainText1">
    <w:name w:val="Plain Text1"/>
    <w:basedOn w:val="Navaden"/>
    <w:rsid w:val="00067564"/>
    <w:rPr>
      <w:rFonts w:ascii="Courier New" w:hAnsi="Courier New"/>
      <w:spacing w:val="28"/>
      <w:sz w:val="20"/>
    </w:rPr>
  </w:style>
  <w:style w:type="paragraph" w:customStyle="1" w:styleId="Golobesedilo1">
    <w:name w:val="Golo besedilo1"/>
    <w:basedOn w:val="Navaden"/>
    <w:rsid w:val="00067564"/>
    <w:rPr>
      <w:rFonts w:ascii="Courier New" w:hAnsi="Courier New"/>
      <w:spacing w:val="28"/>
      <w:sz w:val="20"/>
    </w:rPr>
  </w:style>
  <w:style w:type="character" w:customStyle="1" w:styleId="Naslov4Znak">
    <w:name w:val="Naslov 4 Znak"/>
    <w:basedOn w:val="Privzetapisavaodstavka"/>
    <w:link w:val="Naslov4"/>
    <w:uiPriority w:val="9"/>
    <w:semiHidden/>
    <w:rsid w:val="00067564"/>
    <w:rPr>
      <w:rFonts w:asciiTheme="majorHAnsi" w:eastAsiaTheme="majorEastAsia" w:hAnsiTheme="majorHAnsi" w:cstheme="majorBidi"/>
      <w:b/>
      <w:bCs/>
      <w:i/>
      <w:iCs/>
      <w:color w:val="4F81BD" w:themeColor="accent1"/>
    </w:rPr>
  </w:style>
  <w:style w:type="paragraph" w:customStyle="1" w:styleId="BalloonText1">
    <w:name w:val="Balloon Text1"/>
    <w:basedOn w:val="Navaden"/>
    <w:rsid w:val="00583EE1"/>
    <w:rPr>
      <w:rFonts w:ascii="Tahoma" w:hAnsi="Tahoma"/>
      <w:sz w:val="16"/>
    </w:rPr>
  </w:style>
  <w:style w:type="paragraph" w:styleId="Zgradbadokumenta">
    <w:name w:val="Document Map"/>
    <w:basedOn w:val="Navaden"/>
    <w:link w:val="ZgradbadokumentaZnak"/>
    <w:semiHidden/>
    <w:rsid w:val="009054ED"/>
    <w:pPr>
      <w:shd w:val="clear" w:color="auto" w:fill="000080"/>
    </w:pPr>
    <w:rPr>
      <w:rFonts w:ascii="Tahoma" w:hAnsi="Tahoma" w:cs="Tahoma"/>
      <w:sz w:val="20"/>
    </w:rPr>
  </w:style>
  <w:style w:type="character" w:customStyle="1" w:styleId="ZgradbadokumentaZnak">
    <w:name w:val="Zgradba dokumenta Znak"/>
    <w:basedOn w:val="Privzetapisavaodstavka"/>
    <w:link w:val="Zgradbadokumenta"/>
    <w:semiHidden/>
    <w:rsid w:val="009054ED"/>
    <w:rPr>
      <w:rFonts w:ascii="Tahoma" w:eastAsia="Times New Roman" w:hAnsi="Tahoma" w:cs="Tahoma"/>
      <w:sz w:val="20"/>
      <w:szCs w:val="20"/>
      <w:shd w:val="clear" w:color="auto" w:fill="000080"/>
      <w:lang w:eastAsia="sl-SI"/>
    </w:rPr>
  </w:style>
  <w:style w:type="paragraph" w:customStyle="1" w:styleId="Navadensplet1">
    <w:name w:val="Navaden (splet)1"/>
    <w:basedOn w:val="Navaden"/>
    <w:rsid w:val="00717628"/>
    <w:pPr>
      <w:overflowPunct w:val="0"/>
      <w:autoSpaceDE w:val="0"/>
      <w:autoSpaceDN w:val="0"/>
      <w:adjustRightInd w:val="0"/>
      <w:spacing w:before="100" w:after="100" w:line="285" w:lineRule="atLeast"/>
    </w:pPr>
    <w:rPr>
      <w:rFonts w:ascii="Verdana" w:hAnsi="Verdana"/>
      <w:sz w:val="19"/>
    </w:rPr>
  </w:style>
  <w:style w:type="character" w:customStyle="1" w:styleId="Krepko1">
    <w:name w:val="Krepko1"/>
    <w:basedOn w:val="Privzetapisavaodstavka"/>
    <w:rsid w:val="00717628"/>
    <w:rPr>
      <w:b/>
      <w:bCs w:val="0"/>
    </w:rPr>
  </w:style>
  <w:style w:type="paragraph" w:styleId="Golobesedilo">
    <w:name w:val="Plain Text"/>
    <w:basedOn w:val="Navaden"/>
    <w:link w:val="GolobesediloZnak"/>
    <w:uiPriority w:val="99"/>
    <w:rsid w:val="00795296"/>
    <w:rPr>
      <w:rFonts w:ascii="Courier New" w:hAnsi="Courier New" w:cs="Courier New"/>
      <w:sz w:val="20"/>
    </w:rPr>
  </w:style>
  <w:style w:type="character" w:customStyle="1" w:styleId="GolobesediloZnak">
    <w:name w:val="Golo besedilo Znak"/>
    <w:basedOn w:val="Privzetapisavaodstavka"/>
    <w:link w:val="Golobesedilo"/>
    <w:uiPriority w:val="99"/>
    <w:rsid w:val="00795296"/>
    <w:rPr>
      <w:rFonts w:ascii="Courier New" w:eastAsia="Times New Roman" w:hAnsi="Courier New" w:cs="Courier New"/>
      <w:sz w:val="20"/>
      <w:szCs w:val="20"/>
      <w:lang w:eastAsia="sl-SI"/>
    </w:rPr>
  </w:style>
  <w:style w:type="paragraph" w:customStyle="1" w:styleId="m2537608840738765539msolistparagraph">
    <w:name w:val="m_2537608840738765539msolistparagraph"/>
    <w:basedOn w:val="Navaden"/>
    <w:rsid w:val="00C9649B"/>
    <w:pPr>
      <w:spacing w:before="100" w:beforeAutospacing="1" w:after="100" w:afterAutospacing="1"/>
    </w:pPr>
    <w:rPr>
      <w:szCs w:val="24"/>
    </w:rPr>
  </w:style>
  <w:style w:type="paragraph" w:customStyle="1" w:styleId="m8908750514338057796msolistparagraph">
    <w:name w:val="m_8908750514338057796msolistparagraph"/>
    <w:basedOn w:val="Navaden"/>
    <w:rsid w:val="00742F03"/>
    <w:pPr>
      <w:spacing w:before="100" w:beforeAutospacing="1" w:after="100" w:afterAutospacing="1"/>
    </w:pPr>
    <w:rPr>
      <w:szCs w:val="24"/>
    </w:rPr>
  </w:style>
  <w:style w:type="paragraph" w:customStyle="1" w:styleId="13">
    <w:name w:val="_13"/>
    <w:basedOn w:val="Navaden"/>
    <w:next w:val="Glava"/>
    <w:rsid w:val="007A7374"/>
    <w:pPr>
      <w:widowControl w:val="0"/>
      <w:tabs>
        <w:tab w:val="left" w:pos="4320"/>
        <w:tab w:val="left" w:pos="5040"/>
        <w:tab w:val="left" w:pos="5760"/>
        <w:tab w:val="left" w:pos="6480"/>
        <w:tab w:val="left" w:pos="7200"/>
        <w:tab w:val="left" w:pos="7920"/>
      </w:tabs>
      <w:ind w:left="4320" w:hanging="720"/>
    </w:pPr>
  </w:style>
  <w:style w:type="paragraph" w:customStyle="1" w:styleId="len">
    <w:name w:val="len"/>
    <w:basedOn w:val="Navaden"/>
    <w:rsid w:val="00A24003"/>
    <w:pPr>
      <w:spacing w:before="100" w:beforeAutospacing="1" w:after="100" w:afterAutospacing="1"/>
    </w:pPr>
    <w:rPr>
      <w:szCs w:val="24"/>
    </w:rPr>
  </w:style>
  <w:style w:type="paragraph" w:customStyle="1" w:styleId="lennaslov">
    <w:name w:val="lennaslov"/>
    <w:basedOn w:val="Navaden"/>
    <w:rsid w:val="00A24003"/>
    <w:pPr>
      <w:spacing w:before="100" w:beforeAutospacing="1" w:after="100" w:afterAutospacing="1"/>
    </w:pPr>
    <w:rPr>
      <w:szCs w:val="24"/>
    </w:rPr>
  </w:style>
  <w:style w:type="paragraph" w:customStyle="1" w:styleId="odstavek0">
    <w:name w:val="odstavek"/>
    <w:basedOn w:val="Navaden"/>
    <w:rsid w:val="00A24003"/>
    <w:pPr>
      <w:spacing w:before="100" w:beforeAutospacing="1" w:after="100" w:afterAutospacing="1"/>
    </w:pPr>
    <w:rPr>
      <w:szCs w:val="24"/>
    </w:rPr>
  </w:style>
  <w:style w:type="character" w:customStyle="1" w:styleId="highlight">
    <w:name w:val="highlight"/>
    <w:rsid w:val="00A24003"/>
  </w:style>
  <w:style w:type="paragraph" w:customStyle="1" w:styleId="alineazaodstavkom">
    <w:name w:val="alineazaodstavkom"/>
    <w:basedOn w:val="Navaden"/>
    <w:rsid w:val="00A24003"/>
    <w:pPr>
      <w:spacing w:before="100" w:beforeAutospacing="1" w:after="100" w:afterAutospacing="1"/>
    </w:pPr>
    <w:rPr>
      <w:szCs w:val="24"/>
    </w:rPr>
  </w:style>
  <w:style w:type="paragraph" w:styleId="Revizija">
    <w:name w:val="Revision"/>
    <w:hidden/>
    <w:uiPriority w:val="99"/>
    <w:semiHidden/>
    <w:rsid w:val="00A24003"/>
    <w:pPr>
      <w:spacing w:after="0" w:line="240" w:lineRule="auto"/>
    </w:pPr>
    <w:rPr>
      <w:rFonts w:ascii="Times New Roman" w:eastAsia="Times New Roman" w:hAnsi="Times New Roman" w:cs="Times New Roman"/>
      <w:sz w:val="24"/>
      <w:szCs w:val="24"/>
      <w:lang w:eastAsia="sl-SI"/>
    </w:rPr>
  </w:style>
  <w:style w:type="character" w:customStyle="1" w:styleId="TelobesedilaZnak1">
    <w:name w:val="Telo besedila Znak1"/>
    <w:rsid w:val="00A24003"/>
    <w:rPr>
      <w:sz w:val="24"/>
      <w:szCs w:val="24"/>
    </w:rPr>
  </w:style>
  <w:style w:type="character" w:customStyle="1" w:styleId="Naslov3Znak">
    <w:name w:val="Naslov 3 Znak"/>
    <w:basedOn w:val="Privzetapisavaodstavka"/>
    <w:link w:val="Naslov3"/>
    <w:rsid w:val="003447DF"/>
    <w:rPr>
      <w:rFonts w:ascii="Tahoma" w:eastAsia="Times New Roman" w:hAnsi="Tahoma" w:cs="Times New Roman"/>
      <w:b/>
      <w:bCs/>
      <w:sz w:val="20"/>
      <w:szCs w:val="20"/>
      <w:lang w:eastAsia="sl-SI"/>
    </w:rPr>
  </w:style>
  <w:style w:type="paragraph" w:styleId="HTML-oblikovano">
    <w:name w:val="HTML Preformatted"/>
    <w:basedOn w:val="Navaden"/>
    <w:link w:val="HTML-oblikovanoZnak"/>
    <w:rsid w:val="00344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 w:type="character" w:customStyle="1" w:styleId="HTML-oblikovanoZnak">
    <w:name w:val="HTML-oblikovano Znak"/>
    <w:basedOn w:val="Privzetapisavaodstavka"/>
    <w:link w:val="HTML-oblikovano"/>
    <w:rsid w:val="003447DF"/>
    <w:rPr>
      <w:rFonts w:ascii="Courier New" w:eastAsia="Times New Roman" w:hAnsi="Courier New" w:cs="Courier New"/>
      <w:color w:val="000000"/>
      <w:sz w:val="20"/>
      <w:szCs w:val="20"/>
      <w:lang w:eastAsia="sl-SI"/>
    </w:rPr>
  </w:style>
  <w:style w:type="paragraph" w:customStyle="1" w:styleId="esegmentp">
    <w:name w:val="esegment_p"/>
    <w:basedOn w:val="Navaden"/>
    <w:rsid w:val="003447DF"/>
    <w:pPr>
      <w:spacing w:after="237"/>
      <w:ind w:firstLine="271"/>
      <w:jc w:val="both"/>
    </w:pPr>
    <w:rPr>
      <w:color w:val="313131"/>
      <w:szCs w:val="24"/>
    </w:rPr>
  </w:style>
  <w:style w:type="paragraph" w:customStyle="1" w:styleId="CM1">
    <w:name w:val="CM1"/>
    <w:basedOn w:val="Default"/>
    <w:next w:val="Default"/>
    <w:rsid w:val="003447DF"/>
    <w:pPr>
      <w:widowControl w:val="0"/>
      <w:spacing w:line="276" w:lineRule="atLeast"/>
    </w:pPr>
    <w:rPr>
      <w:rFonts w:ascii="DJEFGI+TimesNewRoman" w:hAnsi="DJEFGI+TimesNewRoman" w:cs="DJEFGI+TimesNewRoman"/>
      <w:color w:val="auto"/>
    </w:rPr>
  </w:style>
  <w:style w:type="paragraph" w:customStyle="1" w:styleId="CM20">
    <w:name w:val="CM20"/>
    <w:basedOn w:val="Default"/>
    <w:next w:val="Default"/>
    <w:rsid w:val="003447DF"/>
    <w:pPr>
      <w:widowControl w:val="0"/>
      <w:spacing w:after="63"/>
    </w:pPr>
    <w:rPr>
      <w:rFonts w:ascii="DJEFGI+TimesNewRoman" w:hAnsi="DJEFGI+TimesNewRoman" w:cs="DJEFGI+TimesNewRoman"/>
      <w:color w:val="auto"/>
    </w:rPr>
  </w:style>
  <w:style w:type="paragraph" w:customStyle="1" w:styleId="CM14">
    <w:name w:val="CM14"/>
    <w:basedOn w:val="Default"/>
    <w:next w:val="Default"/>
    <w:rsid w:val="003447DF"/>
    <w:pPr>
      <w:widowControl w:val="0"/>
      <w:spacing w:line="286" w:lineRule="atLeast"/>
    </w:pPr>
    <w:rPr>
      <w:rFonts w:ascii="DJEFGI+TimesNewRoman" w:hAnsi="DJEFGI+TimesNewRoman" w:cs="DJEFGI+TimesNewRoman"/>
      <w:color w:val="auto"/>
    </w:rPr>
  </w:style>
  <w:style w:type="paragraph" w:customStyle="1" w:styleId="CM4">
    <w:name w:val="CM4"/>
    <w:basedOn w:val="Default"/>
    <w:next w:val="Default"/>
    <w:rsid w:val="003447DF"/>
    <w:pPr>
      <w:widowControl w:val="0"/>
      <w:spacing w:line="278" w:lineRule="atLeast"/>
    </w:pPr>
    <w:rPr>
      <w:rFonts w:ascii="DJEFGI+TimesNewRoman" w:hAnsi="DJEFGI+TimesNewRoman" w:cs="DJEFGI+TimesNewRoman"/>
      <w:color w:val="auto"/>
    </w:rPr>
  </w:style>
  <w:style w:type="paragraph" w:customStyle="1" w:styleId="CM16">
    <w:name w:val="CM16"/>
    <w:basedOn w:val="Default"/>
    <w:next w:val="Default"/>
    <w:rsid w:val="003447DF"/>
    <w:pPr>
      <w:widowControl w:val="0"/>
      <w:spacing w:line="306" w:lineRule="atLeast"/>
    </w:pPr>
    <w:rPr>
      <w:rFonts w:ascii="DJEFGI+TimesNewRoman" w:hAnsi="DJEFGI+TimesNewRoman" w:cs="DJEFGI+TimesNewRoman"/>
      <w:color w:val="auto"/>
    </w:rPr>
  </w:style>
  <w:style w:type="paragraph" w:customStyle="1" w:styleId="tevilnatoka0">
    <w:name w:val="tevilnatoka"/>
    <w:basedOn w:val="Navaden"/>
    <w:rsid w:val="003447DF"/>
    <w:pPr>
      <w:spacing w:before="100" w:beforeAutospacing="1" w:after="100" w:afterAutospacing="1"/>
    </w:pPr>
    <w:rPr>
      <w:szCs w:val="24"/>
    </w:rPr>
  </w:style>
  <w:style w:type="character" w:styleId="Krepko">
    <w:name w:val="Strong"/>
    <w:uiPriority w:val="22"/>
    <w:qFormat/>
    <w:rsid w:val="003447DF"/>
    <w:rPr>
      <w:b/>
      <w:bCs/>
    </w:rPr>
  </w:style>
  <w:style w:type="character" w:styleId="SledenaHiperpovezava">
    <w:name w:val="FollowedHyperlink"/>
    <w:basedOn w:val="Privzetapisavaodstavka"/>
    <w:uiPriority w:val="99"/>
    <w:semiHidden/>
    <w:unhideWhenUsed/>
    <w:rsid w:val="00E92FF6"/>
    <w:rPr>
      <w:color w:val="800080" w:themeColor="followedHyperlink"/>
      <w:u w:val="single"/>
    </w:rPr>
  </w:style>
  <w:style w:type="table" w:styleId="Tabelaklasina4">
    <w:name w:val="Table Classic 4"/>
    <w:basedOn w:val="Navadnatabela"/>
    <w:rsid w:val="009B3EFD"/>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UnresolvedMention1">
    <w:name w:val="Unresolved Mention1"/>
    <w:basedOn w:val="Privzetapisavaodstavka"/>
    <w:uiPriority w:val="99"/>
    <w:semiHidden/>
    <w:unhideWhenUsed/>
    <w:rsid w:val="001D084B"/>
    <w:rPr>
      <w:color w:val="605E5C"/>
      <w:shd w:val="clear" w:color="auto" w:fill="E1DFDD"/>
    </w:rPr>
  </w:style>
  <w:style w:type="paragraph" w:styleId="Citat">
    <w:name w:val="Quote"/>
    <w:basedOn w:val="Navaden"/>
    <w:next w:val="Navaden"/>
    <w:link w:val="CitatZnak"/>
    <w:uiPriority w:val="29"/>
    <w:qFormat/>
    <w:rsid w:val="00023AF6"/>
    <w:rPr>
      <w:i/>
      <w:szCs w:val="24"/>
    </w:rPr>
  </w:style>
  <w:style w:type="character" w:customStyle="1" w:styleId="CitatZnak">
    <w:name w:val="Citat Znak"/>
    <w:basedOn w:val="Privzetapisavaodstavka"/>
    <w:link w:val="Citat"/>
    <w:uiPriority w:val="29"/>
    <w:rsid w:val="00023AF6"/>
    <w:rPr>
      <w:rFonts w:ascii="Calibri" w:eastAsia="Times New Roman" w:hAnsi="Calibri" w:cs="Times New Roman"/>
      <w:i/>
      <w:sz w:val="24"/>
      <w:szCs w:val="24"/>
      <w:lang w:val="en-US"/>
    </w:rPr>
  </w:style>
  <w:style w:type="character" w:styleId="Nerazreenaomemba">
    <w:name w:val="Unresolved Mention"/>
    <w:basedOn w:val="Privzetapisavaodstavka"/>
    <w:uiPriority w:val="99"/>
    <w:semiHidden/>
    <w:unhideWhenUsed/>
    <w:rsid w:val="00023AF6"/>
    <w:rPr>
      <w:color w:val="605E5C"/>
      <w:shd w:val="clear" w:color="auto" w:fill="E1DFDD"/>
    </w:rPr>
  </w:style>
  <w:style w:type="paragraph" w:customStyle="1" w:styleId="m-446970227778111274msolistparagraph">
    <w:name w:val="m_-446970227778111274msolistparagraph"/>
    <w:basedOn w:val="Navaden"/>
    <w:rsid w:val="004A64CF"/>
    <w:pPr>
      <w:spacing w:before="100" w:beforeAutospacing="1" w:after="100" w:afterAutospacing="1"/>
    </w:pPr>
    <w:rPr>
      <w:szCs w:val="24"/>
    </w:rPr>
  </w:style>
  <w:style w:type="character" w:customStyle="1" w:styleId="Naslov6Znak">
    <w:name w:val="Naslov 6 Znak"/>
    <w:basedOn w:val="Privzetapisavaodstavka"/>
    <w:link w:val="Naslov6"/>
    <w:uiPriority w:val="9"/>
    <w:semiHidden/>
    <w:rsid w:val="00831E81"/>
    <w:rPr>
      <w:rFonts w:asciiTheme="majorHAnsi" w:eastAsiaTheme="majorEastAsia" w:hAnsiTheme="majorHAnsi" w:cstheme="majorBidi"/>
      <w:color w:val="243F60" w:themeColor="accent1" w:themeShade="7F"/>
    </w:rPr>
  </w:style>
  <w:style w:type="paragraph" w:customStyle="1" w:styleId="t">
    <w:name w:val="t"/>
    <w:basedOn w:val="Navaden"/>
    <w:rsid w:val="00CD6D42"/>
    <w:pPr>
      <w:spacing w:before="100" w:beforeAutospacing="1" w:after="100" w:afterAutospacing="1"/>
    </w:pPr>
    <w:rPr>
      <w:szCs w:val="24"/>
    </w:rPr>
  </w:style>
  <w:style w:type="paragraph" w:customStyle="1" w:styleId="CellStyle1">
    <w:name w:val="CellStyle1"/>
    <w:rsid w:val="009B186B"/>
    <w:pPr>
      <w:spacing w:after="0" w:line="240" w:lineRule="auto"/>
    </w:pPr>
    <w:rPr>
      <w:rFonts w:ascii="Arial" w:eastAsia="Times New Roman" w:hAnsi="Arial" w:cs="Times New Roman"/>
      <w:color w:val="000000"/>
      <w:sz w:val="17"/>
      <w:szCs w:val="20"/>
      <w:lang w:eastAsia="sl-SI"/>
    </w:rPr>
  </w:style>
  <w:style w:type="paragraph" w:customStyle="1" w:styleId="CellStyle2">
    <w:name w:val="CellStyle2"/>
    <w:rsid w:val="009B186B"/>
    <w:pPr>
      <w:spacing w:after="0" w:line="240" w:lineRule="auto"/>
    </w:pPr>
    <w:rPr>
      <w:rFonts w:ascii="Arial" w:eastAsia="Times New Roman" w:hAnsi="Arial" w:cs="Times New Roman"/>
      <w:b/>
      <w:color w:val="000000"/>
      <w:sz w:val="28"/>
      <w:szCs w:val="20"/>
      <w:lang w:eastAsia="sl-SI"/>
    </w:rPr>
  </w:style>
  <w:style w:type="paragraph" w:customStyle="1" w:styleId="CellStyle0">
    <w:name w:val="CellStyle0"/>
    <w:rsid w:val="009B186B"/>
    <w:pPr>
      <w:spacing w:after="0" w:line="240" w:lineRule="auto"/>
    </w:pPr>
    <w:rPr>
      <w:rFonts w:ascii="Arial" w:eastAsia="Times New Roman" w:hAnsi="Arial" w:cs="Times New Roman"/>
      <w:b/>
      <w:color w:val="000000"/>
      <w:sz w:val="17"/>
      <w:szCs w:val="20"/>
      <w:lang w:eastAsia="sl-SI"/>
    </w:rPr>
  </w:style>
  <w:style w:type="paragraph" w:customStyle="1" w:styleId="m-3310709451585951936brezrazmikov1">
    <w:name w:val="m_-3310709451585951936brezrazmikov1"/>
    <w:basedOn w:val="Navaden"/>
    <w:rsid w:val="002849C7"/>
    <w:pPr>
      <w:spacing w:before="100" w:beforeAutospacing="1" w:after="100" w:afterAutospacing="1"/>
    </w:pPr>
    <w:rPr>
      <w:szCs w:val="24"/>
    </w:rPr>
  </w:style>
  <w:style w:type="paragraph" w:customStyle="1" w:styleId="Brezrazmikov1">
    <w:name w:val="Brez razmikov1"/>
    <w:qFormat/>
    <w:rsid w:val="00125CAE"/>
    <w:pPr>
      <w:suppressAutoHyphens/>
      <w:spacing w:after="0" w:line="240" w:lineRule="auto"/>
    </w:pPr>
    <w:rPr>
      <w:rFonts w:ascii="Arial" w:eastAsia="Times New Roman" w:hAnsi="Arial" w:cs="Arial"/>
      <w:lang w:eastAsia="zh-CN"/>
    </w:rPr>
  </w:style>
  <w:style w:type="paragraph" w:customStyle="1" w:styleId="Odstaveknav">
    <w:name w:val="Odstavek nav"/>
    <w:basedOn w:val="Telobesedila"/>
    <w:link w:val="OdstaveknavZnak"/>
    <w:rsid w:val="00D41E83"/>
    <w:pPr>
      <w:tabs>
        <w:tab w:val="clear" w:pos="-1440"/>
      </w:tabs>
      <w:spacing w:before="240" w:line="240" w:lineRule="atLeast"/>
    </w:pPr>
    <w:rPr>
      <w:rFonts w:ascii="Arial Narrow" w:hAnsi="Arial Narrow"/>
      <w:lang w:val="sl-SI" w:eastAsia="en-US"/>
    </w:rPr>
  </w:style>
  <w:style w:type="character" w:customStyle="1" w:styleId="OdstaveknavZnak">
    <w:name w:val="Odstavek nav Znak"/>
    <w:link w:val="Odstaveknav"/>
    <w:locked/>
    <w:rsid w:val="00D41E83"/>
    <w:rPr>
      <w:rFonts w:ascii="Arial Narrow" w:eastAsia="Times New Roman" w:hAnsi="Arial Narrow" w:cs="Times New Roman"/>
      <w:sz w:val="24"/>
      <w:szCs w:val="20"/>
    </w:rPr>
  </w:style>
  <w:style w:type="character" w:customStyle="1" w:styleId="OdstavekseznamaZnak">
    <w:name w:val="Odstavek seznama Znak"/>
    <w:link w:val="Odstavekseznama"/>
    <w:uiPriority w:val="34"/>
    <w:locked/>
    <w:rsid w:val="007C74E0"/>
    <w:rPr>
      <w:rFonts w:ascii="Times New Roman" w:eastAsia="Times New Roman" w:hAnsi="Times New Roman" w:cs="Times New Roman"/>
      <w:sz w:val="24"/>
      <w:szCs w:val="20"/>
      <w:lang w:val="en-US" w:eastAsia="sl-SI"/>
    </w:rPr>
  </w:style>
  <w:style w:type="paragraph" w:customStyle="1" w:styleId="len0">
    <w:name w:val="Člen"/>
    <w:basedOn w:val="Navaden"/>
    <w:link w:val="lenZnak"/>
    <w:uiPriority w:val="99"/>
    <w:qFormat/>
    <w:rsid w:val="009A3E8F"/>
    <w:pPr>
      <w:suppressAutoHyphens/>
      <w:overflowPunct w:val="0"/>
      <w:autoSpaceDE w:val="0"/>
      <w:autoSpaceDN w:val="0"/>
      <w:adjustRightInd w:val="0"/>
      <w:spacing w:before="480"/>
      <w:jc w:val="center"/>
    </w:pPr>
    <w:rPr>
      <w:rFonts w:ascii="Arial" w:hAnsi="Arial" w:cs="Arial"/>
      <w:b/>
      <w:sz w:val="22"/>
      <w:szCs w:val="22"/>
      <w:lang w:val="sl-SI" w:eastAsia="en-US"/>
    </w:rPr>
  </w:style>
  <w:style w:type="character" w:customStyle="1" w:styleId="lenZnak">
    <w:name w:val="Člen Znak"/>
    <w:link w:val="len0"/>
    <w:uiPriority w:val="99"/>
    <w:locked/>
    <w:rsid w:val="009A3E8F"/>
    <w:rPr>
      <w:rFonts w:ascii="Arial" w:eastAsia="Times New Roman"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38958">
      <w:bodyDiv w:val="1"/>
      <w:marLeft w:val="0"/>
      <w:marRight w:val="0"/>
      <w:marTop w:val="0"/>
      <w:marBottom w:val="0"/>
      <w:divBdr>
        <w:top w:val="none" w:sz="0" w:space="0" w:color="auto"/>
        <w:left w:val="none" w:sz="0" w:space="0" w:color="auto"/>
        <w:bottom w:val="none" w:sz="0" w:space="0" w:color="auto"/>
        <w:right w:val="none" w:sz="0" w:space="0" w:color="auto"/>
      </w:divBdr>
    </w:div>
    <w:div w:id="136149390">
      <w:bodyDiv w:val="1"/>
      <w:marLeft w:val="0"/>
      <w:marRight w:val="0"/>
      <w:marTop w:val="0"/>
      <w:marBottom w:val="0"/>
      <w:divBdr>
        <w:top w:val="none" w:sz="0" w:space="0" w:color="auto"/>
        <w:left w:val="none" w:sz="0" w:space="0" w:color="auto"/>
        <w:bottom w:val="none" w:sz="0" w:space="0" w:color="auto"/>
        <w:right w:val="none" w:sz="0" w:space="0" w:color="auto"/>
      </w:divBdr>
    </w:div>
    <w:div w:id="302740071">
      <w:bodyDiv w:val="1"/>
      <w:marLeft w:val="0"/>
      <w:marRight w:val="0"/>
      <w:marTop w:val="0"/>
      <w:marBottom w:val="0"/>
      <w:divBdr>
        <w:top w:val="none" w:sz="0" w:space="0" w:color="auto"/>
        <w:left w:val="none" w:sz="0" w:space="0" w:color="auto"/>
        <w:bottom w:val="none" w:sz="0" w:space="0" w:color="auto"/>
        <w:right w:val="none" w:sz="0" w:space="0" w:color="auto"/>
      </w:divBdr>
    </w:div>
    <w:div w:id="319508382">
      <w:bodyDiv w:val="1"/>
      <w:marLeft w:val="0"/>
      <w:marRight w:val="0"/>
      <w:marTop w:val="0"/>
      <w:marBottom w:val="0"/>
      <w:divBdr>
        <w:top w:val="none" w:sz="0" w:space="0" w:color="auto"/>
        <w:left w:val="none" w:sz="0" w:space="0" w:color="auto"/>
        <w:bottom w:val="none" w:sz="0" w:space="0" w:color="auto"/>
        <w:right w:val="none" w:sz="0" w:space="0" w:color="auto"/>
      </w:divBdr>
    </w:div>
    <w:div w:id="374233627">
      <w:bodyDiv w:val="1"/>
      <w:marLeft w:val="0"/>
      <w:marRight w:val="0"/>
      <w:marTop w:val="0"/>
      <w:marBottom w:val="0"/>
      <w:divBdr>
        <w:top w:val="none" w:sz="0" w:space="0" w:color="auto"/>
        <w:left w:val="none" w:sz="0" w:space="0" w:color="auto"/>
        <w:bottom w:val="none" w:sz="0" w:space="0" w:color="auto"/>
        <w:right w:val="none" w:sz="0" w:space="0" w:color="auto"/>
      </w:divBdr>
    </w:div>
    <w:div w:id="432284069">
      <w:bodyDiv w:val="1"/>
      <w:marLeft w:val="0"/>
      <w:marRight w:val="0"/>
      <w:marTop w:val="0"/>
      <w:marBottom w:val="0"/>
      <w:divBdr>
        <w:top w:val="none" w:sz="0" w:space="0" w:color="auto"/>
        <w:left w:val="none" w:sz="0" w:space="0" w:color="auto"/>
        <w:bottom w:val="none" w:sz="0" w:space="0" w:color="auto"/>
        <w:right w:val="none" w:sz="0" w:space="0" w:color="auto"/>
      </w:divBdr>
    </w:div>
    <w:div w:id="611324688">
      <w:bodyDiv w:val="1"/>
      <w:marLeft w:val="0"/>
      <w:marRight w:val="0"/>
      <w:marTop w:val="0"/>
      <w:marBottom w:val="0"/>
      <w:divBdr>
        <w:top w:val="none" w:sz="0" w:space="0" w:color="auto"/>
        <w:left w:val="none" w:sz="0" w:space="0" w:color="auto"/>
        <w:bottom w:val="none" w:sz="0" w:space="0" w:color="auto"/>
        <w:right w:val="none" w:sz="0" w:space="0" w:color="auto"/>
      </w:divBdr>
    </w:div>
    <w:div w:id="740905932">
      <w:bodyDiv w:val="1"/>
      <w:marLeft w:val="0"/>
      <w:marRight w:val="0"/>
      <w:marTop w:val="0"/>
      <w:marBottom w:val="0"/>
      <w:divBdr>
        <w:top w:val="none" w:sz="0" w:space="0" w:color="auto"/>
        <w:left w:val="none" w:sz="0" w:space="0" w:color="auto"/>
        <w:bottom w:val="none" w:sz="0" w:space="0" w:color="auto"/>
        <w:right w:val="none" w:sz="0" w:space="0" w:color="auto"/>
      </w:divBdr>
    </w:div>
    <w:div w:id="815758825">
      <w:bodyDiv w:val="1"/>
      <w:marLeft w:val="0"/>
      <w:marRight w:val="0"/>
      <w:marTop w:val="0"/>
      <w:marBottom w:val="0"/>
      <w:divBdr>
        <w:top w:val="none" w:sz="0" w:space="0" w:color="auto"/>
        <w:left w:val="none" w:sz="0" w:space="0" w:color="auto"/>
        <w:bottom w:val="none" w:sz="0" w:space="0" w:color="auto"/>
        <w:right w:val="none" w:sz="0" w:space="0" w:color="auto"/>
      </w:divBdr>
    </w:div>
    <w:div w:id="967469923">
      <w:bodyDiv w:val="1"/>
      <w:marLeft w:val="0"/>
      <w:marRight w:val="0"/>
      <w:marTop w:val="0"/>
      <w:marBottom w:val="0"/>
      <w:divBdr>
        <w:top w:val="none" w:sz="0" w:space="0" w:color="auto"/>
        <w:left w:val="none" w:sz="0" w:space="0" w:color="auto"/>
        <w:bottom w:val="none" w:sz="0" w:space="0" w:color="auto"/>
        <w:right w:val="none" w:sz="0" w:space="0" w:color="auto"/>
      </w:divBdr>
    </w:div>
    <w:div w:id="1056776233">
      <w:bodyDiv w:val="1"/>
      <w:marLeft w:val="0"/>
      <w:marRight w:val="0"/>
      <w:marTop w:val="0"/>
      <w:marBottom w:val="0"/>
      <w:divBdr>
        <w:top w:val="none" w:sz="0" w:space="0" w:color="auto"/>
        <w:left w:val="none" w:sz="0" w:space="0" w:color="auto"/>
        <w:bottom w:val="none" w:sz="0" w:space="0" w:color="auto"/>
        <w:right w:val="none" w:sz="0" w:space="0" w:color="auto"/>
      </w:divBdr>
    </w:div>
    <w:div w:id="1103189824">
      <w:bodyDiv w:val="1"/>
      <w:marLeft w:val="0"/>
      <w:marRight w:val="0"/>
      <w:marTop w:val="0"/>
      <w:marBottom w:val="0"/>
      <w:divBdr>
        <w:top w:val="none" w:sz="0" w:space="0" w:color="auto"/>
        <w:left w:val="none" w:sz="0" w:space="0" w:color="auto"/>
        <w:bottom w:val="none" w:sz="0" w:space="0" w:color="auto"/>
        <w:right w:val="none" w:sz="0" w:space="0" w:color="auto"/>
      </w:divBdr>
    </w:div>
    <w:div w:id="1131628069">
      <w:bodyDiv w:val="1"/>
      <w:marLeft w:val="0"/>
      <w:marRight w:val="0"/>
      <w:marTop w:val="0"/>
      <w:marBottom w:val="0"/>
      <w:divBdr>
        <w:top w:val="none" w:sz="0" w:space="0" w:color="auto"/>
        <w:left w:val="none" w:sz="0" w:space="0" w:color="auto"/>
        <w:bottom w:val="none" w:sz="0" w:space="0" w:color="auto"/>
        <w:right w:val="none" w:sz="0" w:space="0" w:color="auto"/>
      </w:divBdr>
    </w:div>
    <w:div w:id="1157724183">
      <w:bodyDiv w:val="1"/>
      <w:marLeft w:val="0"/>
      <w:marRight w:val="0"/>
      <w:marTop w:val="0"/>
      <w:marBottom w:val="0"/>
      <w:divBdr>
        <w:top w:val="none" w:sz="0" w:space="0" w:color="auto"/>
        <w:left w:val="none" w:sz="0" w:space="0" w:color="auto"/>
        <w:bottom w:val="none" w:sz="0" w:space="0" w:color="auto"/>
        <w:right w:val="none" w:sz="0" w:space="0" w:color="auto"/>
      </w:divBdr>
    </w:div>
    <w:div w:id="1231385498">
      <w:bodyDiv w:val="1"/>
      <w:marLeft w:val="0"/>
      <w:marRight w:val="0"/>
      <w:marTop w:val="0"/>
      <w:marBottom w:val="0"/>
      <w:divBdr>
        <w:top w:val="none" w:sz="0" w:space="0" w:color="auto"/>
        <w:left w:val="none" w:sz="0" w:space="0" w:color="auto"/>
        <w:bottom w:val="none" w:sz="0" w:space="0" w:color="auto"/>
        <w:right w:val="none" w:sz="0" w:space="0" w:color="auto"/>
      </w:divBdr>
    </w:div>
    <w:div w:id="1261372146">
      <w:bodyDiv w:val="1"/>
      <w:marLeft w:val="0"/>
      <w:marRight w:val="0"/>
      <w:marTop w:val="0"/>
      <w:marBottom w:val="0"/>
      <w:divBdr>
        <w:top w:val="none" w:sz="0" w:space="0" w:color="auto"/>
        <w:left w:val="none" w:sz="0" w:space="0" w:color="auto"/>
        <w:bottom w:val="none" w:sz="0" w:space="0" w:color="auto"/>
        <w:right w:val="none" w:sz="0" w:space="0" w:color="auto"/>
      </w:divBdr>
    </w:div>
    <w:div w:id="1415200032">
      <w:bodyDiv w:val="1"/>
      <w:marLeft w:val="0"/>
      <w:marRight w:val="0"/>
      <w:marTop w:val="0"/>
      <w:marBottom w:val="0"/>
      <w:divBdr>
        <w:top w:val="none" w:sz="0" w:space="0" w:color="auto"/>
        <w:left w:val="none" w:sz="0" w:space="0" w:color="auto"/>
        <w:bottom w:val="none" w:sz="0" w:space="0" w:color="auto"/>
        <w:right w:val="none" w:sz="0" w:space="0" w:color="auto"/>
      </w:divBdr>
    </w:div>
    <w:div w:id="1462653375">
      <w:bodyDiv w:val="1"/>
      <w:marLeft w:val="0"/>
      <w:marRight w:val="0"/>
      <w:marTop w:val="0"/>
      <w:marBottom w:val="0"/>
      <w:divBdr>
        <w:top w:val="none" w:sz="0" w:space="0" w:color="auto"/>
        <w:left w:val="none" w:sz="0" w:space="0" w:color="auto"/>
        <w:bottom w:val="none" w:sz="0" w:space="0" w:color="auto"/>
        <w:right w:val="none" w:sz="0" w:space="0" w:color="auto"/>
      </w:divBdr>
    </w:div>
    <w:div w:id="1508324172">
      <w:bodyDiv w:val="1"/>
      <w:marLeft w:val="0"/>
      <w:marRight w:val="0"/>
      <w:marTop w:val="0"/>
      <w:marBottom w:val="0"/>
      <w:divBdr>
        <w:top w:val="none" w:sz="0" w:space="0" w:color="auto"/>
        <w:left w:val="none" w:sz="0" w:space="0" w:color="auto"/>
        <w:bottom w:val="none" w:sz="0" w:space="0" w:color="auto"/>
        <w:right w:val="none" w:sz="0" w:space="0" w:color="auto"/>
      </w:divBdr>
    </w:div>
    <w:div w:id="1561744643">
      <w:bodyDiv w:val="1"/>
      <w:marLeft w:val="0"/>
      <w:marRight w:val="0"/>
      <w:marTop w:val="0"/>
      <w:marBottom w:val="0"/>
      <w:divBdr>
        <w:top w:val="none" w:sz="0" w:space="0" w:color="auto"/>
        <w:left w:val="none" w:sz="0" w:space="0" w:color="auto"/>
        <w:bottom w:val="none" w:sz="0" w:space="0" w:color="auto"/>
        <w:right w:val="none" w:sz="0" w:space="0" w:color="auto"/>
      </w:divBdr>
    </w:div>
    <w:div w:id="1566405314">
      <w:bodyDiv w:val="1"/>
      <w:marLeft w:val="0"/>
      <w:marRight w:val="0"/>
      <w:marTop w:val="0"/>
      <w:marBottom w:val="0"/>
      <w:divBdr>
        <w:top w:val="none" w:sz="0" w:space="0" w:color="auto"/>
        <w:left w:val="none" w:sz="0" w:space="0" w:color="auto"/>
        <w:bottom w:val="none" w:sz="0" w:space="0" w:color="auto"/>
        <w:right w:val="none" w:sz="0" w:space="0" w:color="auto"/>
      </w:divBdr>
      <w:divsChild>
        <w:div w:id="1017846324">
          <w:marLeft w:val="0"/>
          <w:marRight w:val="0"/>
          <w:marTop w:val="0"/>
          <w:marBottom w:val="0"/>
          <w:divBdr>
            <w:top w:val="none" w:sz="0" w:space="0" w:color="auto"/>
            <w:left w:val="none" w:sz="0" w:space="0" w:color="auto"/>
            <w:bottom w:val="none" w:sz="0" w:space="0" w:color="auto"/>
            <w:right w:val="none" w:sz="0" w:space="0" w:color="auto"/>
          </w:divBdr>
        </w:div>
        <w:div w:id="1346250462">
          <w:marLeft w:val="0"/>
          <w:marRight w:val="0"/>
          <w:marTop w:val="0"/>
          <w:marBottom w:val="0"/>
          <w:divBdr>
            <w:top w:val="none" w:sz="0" w:space="0" w:color="auto"/>
            <w:left w:val="none" w:sz="0" w:space="0" w:color="auto"/>
            <w:bottom w:val="none" w:sz="0" w:space="0" w:color="auto"/>
            <w:right w:val="none" w:sz="0" w:space="0" w:color="auto"/>
          </w:divBdr>
        </w:div>
        <w:div w:id="658536419">
          <w:marLeft w:val="0"/>
          <w:marRight w:val="0"/>
          <w:marTop w:val="0"/>
          <w:marBottom w:val="0"/>
          <w:divBdr>
            <w:top w:val="none" w:sz="0" w:space="0" w:color="auto"/>
            <w:left w:val="none" w:sz="0" w:space="0" w:color="auto"/>
            <w:bottom w:val="none" w:sz="0" w:space="0" w:color="auto"/>
            <w:right w:val="none" w:sz="0" w:space="0" w:color="auto"/>
          </w:divBdr>
        </w:div>
        <w:div w:id="1701970666">
          <w:marLeft w:val="0"/>
          <w:marRight w:val="0"/>
          <w:marTop w:val="0"/>
          <w:marBottom w:val="0"/>
          <w:divBdr>
            <w:top w:val="none" w:sz="0" w:space="0" w:color="auto"/>
            <w:left w:val="none" w:sz="0" w:space="0" w:color="auto"/>
            <w:bottom w:val="none" w:sz="0" w:space="0" w:color="auto"/>
            <w:right w:val="none" w:sz="0" w:space="0" w:color="auto"/>
          </w:divBdr>
        </w:div>
      </w:divsChild>
    </w:div>
    <w:div w:id="1979606278">
      <w:bodyDiv w:val="1"/>
      <w:marLeft w:val="0"/>
      <w:marRight w:val="0"/>
      <w:marTop w:val="0"/>
      <w:marBottom w:val="0"/>
      <w:divBdr>
        <w:top w:val="none" w:sz="0" w:space="0" w:color="auto"/>
        <w:left w:val="none" w:sz="0" w:space="0" w:color="auto"/>
        <w:bottom w:val="none" w:sz="0" w:space="0" w:color="auto"/>
        <w:right w:val="none" w:sz="0" w:space="0" w:color="auto"/>
      </w:divBdr>
    </w:div>
    <w:div w:id="20982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radni-list.si/glasilo-uradni-list-rs/vsebina/2022-01-0107" TargetMode="External"/><Relationship Id="rId18" Type="http://schemas.openxmlformats.org/officeDocument/2006/relationships/hyperlink" Target="https://www.obcina-tabor.si/javnirazpis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uradni-list.si/glasilo-uradni-list-rs/vsebina/2021-01-2575" TargetMode="External"/><Relationship Id="rId17" Type="http://schemas.openxmlformats.org/officeDocument/2006/relationships/hyperlink" Target="https://www.uradni-list.si/glasilo-uradni-list-rs/vsebina/2023-01-259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23-01-0530" TargetMode="External"/><Relationship Id="rId20" Type="http://schemas.openxmlformats.org/officeDocument/2006/relationships/hyperlink" Target="https://www.obcina-tabor.si/javnirazpi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radni-list.si/glasilo-uradni-list-rs/vsebina/2018-01-0588"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uradni-list.si/glasilo-uradni-list-rs/vsebina/2022-01-2511" TargetMode="External"/><Relationship Id="rId23" Type="http://schemas.openxmlformats.org/officeDocument/2006/relationships/footer" Target="footer2.xml"/><Relationship Id="rId10" Type="http://schemas.openxmlformats.org/officeDocument/2006/relationships/hyperlink" Target="https://www.uradni-list.si/glasilo-uradni-list-rs/vsebina/2015-01-3570" TargetMode="External"/><Relationship Id="rId19" Type="http://schemas.openxmlformats.org/officeDocument/2006/relationships/hyperlink" Target="mailto:sasa.zidansek.obreza@obcina-tabor.si"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www.uradni-list.si/glasilo-uradni-list-rs/vsebina/2022-01-170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B69021-5F69-4A57-9DE3-06AF16F7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2439</Words>
  <Characters>13908</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URADNE OBJAVE OBČINE TABOR</vt:lpstr>
      <vt:lpstr>URADNE OBJAVE OBČINE TABOR</vt:lpstr>
    </vt:vector>
  </TitlesOfParts>
  <Company>Hewlett-Packard Company</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URADNE OBJAVE OBČINE TABOR</dc:title>
  <dc:creator>Maja</dc:creator>
  <cp:lastModifiedBy>Saša</cp:lastModifiedBy>
  <cp:revision>2</cp:revision>
  <cp:lastPrinted>2024-04-04T05:26:00Z</cp:lastPrinted>
  <dcterms:created xsi:type="dcterms:W3CDTF">2024-04-04T05:27:00Z</dcterms:created>
  <dcterms:modified xsi:type="dcterms:W3CDTF">2024-04-04T05:27:00Z</dcterms:modified>
</cp:coreProperties>
</file>